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77F1B" w:rsidP="003915E8" w:rsidRDefault="00F77F1B" w14:paraId="63CEB630" w14:textId="77777777">
      <w:pPr>
        <w:spacing w:after="0"/>
        <w:jc w:val="center"/>
        <w:rPr>
          <w:rFonts w:cs="Times New Roman"/>
          <w:b/>
          <w:caps/>
          <w:sz w:val="28"/>
          <w:szCs w:val="28"/>
        </w:rPr>
      </w:pPr>
      <w:r>
        <w:rPr>
          <w:rFonts w:cs="Times New Roman"/>
          <w:b/>
          <w:caps/>
          <w:noProof/>
          <w:color w:val="2B579A"/>
          <w:sz w:val="28"/>
          <w:szCs w:val="28"/>
          <w:shd w:val="clear" w:color="auto" w:fill="E6E6E6"/>
        </w:rPr>
        <w:drawing>
          <wp:anchor distT="0" distB="0" distL="114300" distR="114300" simplePos="0" relativeHeight="251657216" behindDoc="0" locked="0" layoutInCell="1" allowOverlap="1" wp14:anchorId="0179956C" wp14:editId="30661339">
            <wp:simplePos x="0" y="0"/>
            <wp:positionH relativeFrom="column">
              <wp:posOffset>481330</wp:posOffset>
            </wp:positionH>
            <wp:positionV relativeFrom="paragraph">
              <wp:posOffset>495300</wp:posOffset>
            </wp:positionV>
            <wp:extent cx="1271270" cy="116903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1270" cy="1169035"/>
                    </a:xfrm>
                    <a:prstGeom prst="rect">
                      <a:avLst/>
                    </a:prstGeom>
                    <a:noFill/>
                  </pic:spPr>
                </pic:pic>
              </a:graphicData>
            </a:graphic>
            <wp14:sizeRelH relativeFrom="page">
              <wp14:pctWidth>0</wp14:pctWidth>
            </wp14:sizeRelH>
            <wp14:sizeRelV relativeFrom="page">
              <wp14:pctHeight>0</wp14:pctHeight>
            </wp14:sizeRelV>
          </wp:anchor>
        </w:drawing>
      </w:r>
    </w:p>
    <w:p w:rsidR="00F77F1B" w:rsidP="003915E8" w:rsidRDefault="00F77F1B" w14:paraId="0C304574" w14:textId="77777777">
      <w:pPr>
        <w:spacing w:after="0"/>
        <w:jc w:val="center"/>
        <w:rPr>
          <w:rFonts w:cs="Times New Roman"/>
          <w:b/>
          <w:caps/>
          <w:sz w:val="28"/>
          <w:szCs w:val="28"/>
        </w:rPr>
      </w:pPr>
    </w:p>
    <w:p w:rsidR="00F77F1B" w:rsidP="003915E8" w:rsidRDefault="00F77F1B" w14:paraId="32E529D7" w14:textId="77777777">
      <w:pPr>
        <w:spacing w:after="0"/>
        <w:jc w:val="center"/>
        <w:rPr>
          <w:rFonts w:cs="Times New Roman"/>
          <w:b/>
          <w:caps/>
          <w:sz w:val="28"/>
          <w:szCs w:val="28"/>
        </w:rPr>
      </w:pPr>
    </w:p>
    <w:p w:rsidR="00F77F1B" w:rsidP="003915E8" w:rsidRDefault="00F77F1B" w14:paraId="1C82E783" w14:textId="77777777">
      <w:pPr>
        <w:spacing w:after="0"/>
        <w:jc w:val="center"/>
        <w:rPr>
          <w:rFonts w:cs="Times New Roman"/>
          <w:b/>
          <w:caps/>
          <w:sz w:val="28"/>
          <w:szCs w:val="28"/>
        </w:rPr>
      </w:pPr>
    </w:p>
    <w:p w:rsidR="00F77F1B" w:rsidP="003915E8" w:rsidRDefault="00F77F1B" w14:paraId="64F84E3A" w14:textId="77777777">
      <w:pPr>
        <w:spacing w:after="0"/>
        <w:jc w:val="center"/>
        <w:rPr>
          <w:rFonts w:cs="Times New Roman"/>
          <w:b/>
          <w:caps/>
          <w:sz w:val="28"/>
          <w:szCs w:val="28"/>
        </w:rPr>
      </w:pPr>
    </w:p>
    <w:p w:rsidR="004A1679" w:rsidP="68DA99C0" w:rsidRDefault="004A1679" w14:paraId="48DC3480" w14:textId="0597B85A">
      <w:pPr>
        <w:spacing w:after="0"/>
        <w:ind w:left="0" w:firstLine="0"/>
        <w:jc w:val="center"/>
        <w:rPr>
          <w:rFonts w:cs="Times New Roman"/>
          <w:b/>
          <w:bCs/>
          <w:caps/>
          <w:sz w:val="28"/>
          <w:szCs w:val="28"/>
        </w:rPr>
      </w:pPr>
    </w:p>
    <w:p w:rsidR="004A1679" w:rsidP="56741D87" w:rsidRDefault="004A1679" w14:paraId="54387E98" w14:textId="77777777">
      <w:pPr>
        <w:spacing w:after="0"/>
        <w:jc w:val="center"/>
        <w:rPr>
          <w:rFonts w:cs="Times New Roman"/>
          <w:b/>
          <w:bCs/>
          <w:caps/>
          <w:sz w:val="28"/>
          <w:szCs w:val="28"/>
        </w:rPr>
      </w:pPr>
    </w:p>
    <w:p w:rsidR="00F77F1B" w:rsidP="68DA99C0" w:rsidRDefault="00F77F1B" w14:paraId="4A6DFA41" w14:textId="74CF7720">
      <w:pPr>
        <w:spacing w:after="0"/>
        <w:ind w:left="0" w:firstLine="0"/>
        <w:jc w:val="center"/>
        <w:rPr>
          <w:rFonts w:cs="Times New Roman"/>
          <w:b/>
          <w:bCs/>
          <w:caps/>
          <w:sz w:val="28"/>
          <w:szCs w:val="28"/>
        </w:rPr>
      </w:pPr>
    </w:p>
    <w:p w:rsidR="00F77F1B" w:rsidP="003915E8" w:rsidRDefault="00F77F1B" w14:paraId="78267464" w14:textId="77777777">
      <w:pPr>
        <w:spacing w:after="0"/>
        <w:jc w:val="center"/>
        <w:rPr>
          <w:rFonts w:cs="Times New Roman"/>
          <w:b/>
          <w:caps/>
          <w:sz w:val="28"/>
          <w:szCs w:val="28"/>
        </w:rPr>
      </w:pPr>
    </w:p>
    <w:p w:rsidRPr="00501D8D" w:rsidR="003915E8" w:rsidP="00501D8D" w:rsidRDefault="003915E8" w14:paraId="764C05EE" w14:textId="77777777">
      <w:pPr>
        <w:pStyle w:val="Title"/>
      </w:pPr>
      <w:r w:rsidRPr="00501D8D">
        <w:t>State of New Hampshire</w:t>
      </w:r>
    </w:p>
    <w:p w:rsidRPr="00501D8D" w:rsidR="003915E8" w:rsidP="00501D8D" w:rsidRDefault="00EE43FF" w14:paraId="5D8C60FD" w14:textId="77777777">
      <w:pPr>
        <w:pStyle w:val="Title"/>
      </w:pPr>
      <w:r w:rsidRPr="00501D8D">
        <w:t>J</w:t>
      </w:r>
      <w:r>
        <w:t>udicial</w:t>
      </w:r>
      <w:r w:rsidRPr="00501D8D">
        <w:t xml:space="preserve"> B</w:t>
      </w:r>
      <w:r>
        <w:t>ranch</w:t>
      </w:r>
    </w:p>
    <w:p w:rsidRPr="00501D8D" w:rsidR="00F77F1B" w:rsidP="003915E8" w:rsidRDefault="00F77F1B" w14:paraId="6D71A88B" w14:textId="77777777">
      <w:pPr>
        <w:spacing w:after="0"/>
        <w:jc w:val="center"/>
        <w:rPr>
          <w:rFonts w:cs="Times New Roman" w:asciiTheme="majorHAnsi" w:hAnsiTheme="majorHAnsi"/>
          <w:b/>
          <w:caps/>
          <w:sz w:val="32"/>
          <w:szCs w:val="32"/>
        </w:rPr>
      </w:pPr>
    </w:p>
    <w:p w:rsidRPr="00501D8D" w:rsidR="00F77F1B" w:rsidP="003915E8" w:rsidRDefault="00F77F1B" w14:paraId="3C5BC625" w14:textId="77777777">
      <w:pPr>
        <w:spacing w:after="0"/>
        <w:jc w:val="center"/>
        <w:rPr>
          <w:rFonts w:cs="Times New Roman" w:asciiTheme="majorHAnsi" w:hAnsiTheme="majorHAnsi"/>
          <w:b/>
          <w:caps/>
          <w:sz w:val="32"/>
          <w:szCs w:val="32"/>
        </w:rPr>
      </w:pPr>
    </w:p>
    <w:p w:rsidRPr="00501D8D" w:rsidR="00F77F1B" w:rsidP="003915E8" w:rsidRDefault="00F77F1B" w14:paraId="27CD57C7" w14:textId="77777777">
      <w:pPr>
        <w:spacing w:after="0"/>
        <w:jc w:val="center"/>
        <w:rPr>
          <w:rFonts w:cs="Times New Roman" w:asciiTheme="majorHAnsi" w:hAnsiTheme="majorHAnsi"/>
          <w:b/>
          <w:caps/>
          <w:sz w:val="32"/>
          <w:szCs w:val="32"/>
        </w:rPr>
      </w:pPr>
    </w:p>
    <w:p w:rsidRPr="00501D8D" w:rsidR="00F77F1B" w:rsidP="00EB4895" w:rsidRDefault="00F77F1B" w14:paraId="0BAD3B12" w14:textId="77777777">
      <w:pPr>
        <w:spacing w:after="0"/>
        <w:ind w:left="0" w:firstLine="0"/>
        <w:rPr>
          <w:rFonts w:cs="Times New Roman" w:asciiTheme="majorHAnsi" w:hAnsiTheme="majorHAnsi"/>
          <w:b/>
          <w:caps/>
          <w:sz w:val="32"/>
          <w:szCs w:val="32"/>
        </w:rPr>
      </w:pPr>
    </w:p>
    <w:p w:rsidRPr="00501D8D" w:rsidR="00F77F1B" w:rsidP="003915E8" w:rsidRDefault="00F77F1B" w14:paraId="0FBFE9D9" w14:textId="77777777">
      <w:pPr>
        <w:spacing w:after="0"/>
        <w:jc w:val="center"/>
        <w:rPr>
          <w:rFonts w:cs="Times New Roman" w:asciiTheme="majorHAnsi" w:hAnsiTheme="majorHAnsi"/>
          <w:b/>
          <w:caps/>
          <w:sz w:val="32"/>
          <w:szCs w:val="32"/>
        </w:rPr>
      </w:pPr>
    </w:p>
    <w:p w:rsidRPr="00F431DA" w:rsidR="003915E8" w:rsidP="6D47FCF4" w:rsidRDefault="00F77F1B" w14:paraId="507AE82C" w14:textId="01C85AE6">
      <w:pPr>
        <w:spacing w:after="0"/>
        <w:jc w:val="center"/>
        <w:rPr>
          <w:rFonts w:cs="Times New Roman"/>
          <w:b/>
          <w:bCs/>
          <w:sz w:val="32"/>
          <w:szCs w:val="32"/>
        </w:rPr>
      </w:pPr>
      <w:r w:rsidRPr="6D47FCF4">
        <w:rPr>
          <w:rFonts w:cs="Times New Roman"/>
          <w:b/>
          <w:bCs/>
          <w:sz w:val="32"/>
          <w:szCs w:val="32"/>
        </w:rPr>
        <w:t xml:space="preserve">REQUEST FOR PROPOSALS RFP </w:t>
      </w:r>
      <w:bookmarkStart w:name="_Hlk147925113" w:id="0"/>
      <w:r w:rsidRPr="6D47FCF4" w:rsidR="00804DFE">
        <w:rPr>
          <w:rFonts w:cs="Times New Roman"/>
          <w:b/>
          <w:bCs/>
          <w:sz w:val="32"/>
          <w:szCs w:val="32"/>
        </w:rPr>
        <w:t>NHJB-2023-</w:t>
      </w:r>
      <w:r w:rsidRPr="6D47FCF4" w:rsidR="0090540B">
        <w:rPr>
          <w:rFonts w:cs="Times New Roman"/>
          <w:b/>
          <w:bCs/>
          <w:sz w:val="32"/>
          <w:szCs w:val="32"/>
        </w:rPr>
        <w:t>12</w:t>
      </w:r>
      <w:bookmarkEnd w:id="0"/>
    </w:p>
    <w:p w:rsidRPr="00F431DA" w:rsidR="00F77F1B" w:rsidP="00F77F1B" w:rsidRDefault="00F77F1B" w14:paraId="1629BE9F" w14:textId="77777777">
      <w:pPr>
        <w:spacing w:after="0"/>
        <w:jc w:val="center"/>
        <w:rPr>
          <w:rFonts w:cs="Times New Roman"/>
          <w:b/>
          <w:sz w:val="32"/>
          <w:szCs w:val="32"/>
        </w:rPr>
      </w:pPr>
    </w:p>
    <w:p w:rsidRPr="00F431DA" w:rsidR="00F77F1B" w:rsidP="00F77F1B" w:rsidRDefault="00F77F1B" w14:paraId="5A829D0C" w14:textId="77777777">
      <w:pPr>
        <w:spacing w:after="0"/>
        <w:jc w:val="center"/>
        <w:rPr>
          <w:rFonts w:cs="Times New Roman"/>
          <w:b/>
          <w:sz w:val="32"/>
          <w:szCs w:val="32"/>
        </w:rPr>
      </w:pPr>
      <w:r w:rsidRPr="00F431DA">
        <w:rPr>
          <w:rFonts w:cs="Times New Roman"/>
          <w:b/>
          <w:sz w:val="32"/>
          <w:szCs w:val="32"/>
        </w:rPr>
        <w:t>FOR</w:t>
      </w:r>
    </w:p>
    <w:p w:rsidRPr="00F431DA" w:rsidR="00F77F1B" w:rsidP="00F77F1B" w:rsidRDefault="00F77F1B" w14:paraId="5FCFB38B" w14:textId="77777777">
      <w:pPr>
        <w:spacing w:after="0"/>
        <w:jc w:val="center"/>
        <w:rPr>
          <w:rFonts w:cs="Times New Roman"/>
          <w:b/>
          <w:sz w:val="32"/>
          <w:szCs w:val="32"/>
        </w:rPr>
      </w:pPr>
    </w:p>
    <w:p w:rsidRPr="00F431DA" w:rsidR="00F77F1B" w:rsidP="61D4F9E9" w:rsidRDefault="002207DD" w14:paraId="3E27C1B3" w14:textId="768469E8">
      <w:pPr>
        <w:spacing w:after="0"/>
        <w:jc w:val="center"/>
        <w:rPr>
          <w:rFonts w:cs="Times New Roman"/>
          <w:b/>
          <w:bCs/>
          <w:sz w:val="32"/>
          <w:szCs w:val="32"/>
        </w:rPr>
      </w:pPr>
      <w:r w:rsidRPr="6D47FCF4">
        <w:rPr>
          <w:rFonts w:cs="Times New Roman"/>
          <w:b/>
          <w:bCs/>
          <w:sz w:val="32"/>
          <w:szCs w:val="32"/>
        </w:rPr>
        <w:t>COMMUN</w:t>
      </w:r>
      <w:r w:rsidRPr="6D47FCF4" w:rsidR="00DF3F29">
        <w:rPr>
          <w:rFonts w:cs="Times New Roman"/>
          <w:b/>
          <w:bCs/>
          <w:sz w:val="32"/>
          <w:szCs w:val="32"/>
        </w:rPr>
        <w:t>I</w:t>
      </w:r>
      <w:r w:rsidRPr="6D47FCF4">
        <w:rPr>
          <w:rFonts w:cs="Times New Roman"/>
          <w:b/>
          <w:bCs/>
          <w:sz w:val="32"/>
          <w:szCs w:val="32"/>
        </w:rPr>
        <w:t>TY NAVIGATOR CONSULTANT</w:t>
      </w:r>
    </w:p>
    <w:p w:rsidRPr="00F431DA" w:rsidR="00F77F1B" w:rsidP="00F77F1B" w:rsidRDefault="00F77F1B" w14:paraId="163EC094" w14:textId="77777777">
      <w:pPr>
        <w:spacing w:after="0"/>
        <w:jc w:val="center"/>
        <w:rPr>
          <w:rFonts w:cs="Times New Roman"/>
          <w:b/>
          <w:sz w:val="32"/>
          <w:szCs w:val="32"/>
        </w:rPr>
      </w:pPr>
    </w:p>
    <w:p w:rsidRPr="00F431DA" w:rsidR="00F77F1B" w:rsidP="00F77F1B" w:rsidRDefault="00F77F1B" w14:paraId="006EAB5C" w14:textId="77777777">
      <w:pPr>
        <w:spacing w:after="0"/>
        <w:jc w:val="center"/>
        <w:rPr>
          <w:rFonts w:cs="Times New Roman"/>
          <w:b/>
          <w:sz w:val="32"/>
          <w:szCs w:val="32"/>
        </w:rPr>
      </w:pPr>
    </w:p>
    <w:p w:rsidRPr="00F431DA" w:rsidR="00F77F1B" w:rsidP="00F77F1B" w:rsidRDefault="00F77F1B" w14:paraId="30B0A7BD" w14:textId="77777777">
      <w:pPr>
        <w:spacing w:after="0"/>
        <w:jc w:val="center"/>
        <w:rPr>
          <w:rFonts w:cs="Times New Roman"/>
          <w:b/>
          <w:sz w:val="32"/>
          <w:szCs w:val="32"/>
        </w:rPr>
      </w:pPr>
    </w:p>
    <w:p w:rsidRPr="00F431DA" w:rsidR="00F77F1B" w:rsidP="00F77F1B" w:rsidRDefault="00F77F1B" w14:paraId="041FC3CC" w14:textId="77777777">
      <w:pPr>
        <w:spacing w:after="0"/>
        <w:jc w:val="center"/>
        <w:rPr>
          <w:rFonts w:cs="Times New Roman"/>
          <w:b/>
          <w:sz w:val="32"/>
          <w:szCs w:val="32"/>
        </w:rPr>
      </w:pPr>
    </w:p>
    <w:p w:rsidRPr="00F431DA" w:rsidR="00F77F1B" w:rsidP="00F77F1B" w:rsidRDefault="0091468B" w14:paraId="51A728AF" w14:textId="07895DFA">
      <w:pPr>
        <w:spacing w:after="0"/>
        <w:jc w:val="center"/>
        <w:rPr>
          <w:rFonts w:cs="Times New Roman"/>
          <w:b/>
          <w:sz w:val="28"/>
          <w:szCs w:val="28"/>
        </w:rPr>
      </w:pPr>
      <w:r w:rsidRPr="007A584D">
        <w:rPr>
          <w:rFonts w:cs="Times New Roman"/>
          <w:b/>
          <w:sz w:val="28"/>
          <w:szCs w:val="28"/>
        </w:rPr>
        <w:t>November 22</w:t>
      </w:r>
      <w:r w:rsidRPr="007A584D" w:rsidR="00F558A2">
        <w:rPr>
          <w:rFonts w:cs="Times New Roman"/>
          <w:b/>
          <w:sz w:val="28"/>
          <w:szCs w:val="28"/>
        </w:rPr>
        <w:t>,</w:t>
      </w:r>
      <w:r w:rsidRPr="007A584D" w:rsidR="00A14A56">
        <w:rPr>
          <w:rFonts w:cs="Times New Roman"/>
          <w:b/>
          <w:sz w:val="28"/>
          <w:szCs w:val="28"/>
        </w:rPr>
        <w:t xml:space="preserve"> 2023</w:t>
      </w:r>
    </w:p>
    <w:p w:rsidRPr="000F5374" w:rsidR="00F77F1B" w:rsidRDefault="00F77F1B" w14:paraId="14D0B348" w14:textId="77777777">
      <w:pPr>
        <w:rPr>
          <w:rFonts w:ascii="Bookman Old Style" w:hAnsi="Bookman Old Style" w:cs="Times New Roman"/>
          <w:b/>
          <w:sz w:val="28"/>
          <w:szCs w:val="28"/>
        </w:rPr>
      </w:pPr>
      <w:r w:rsidRPr="000F5374">
        <w:rPr>
          <w:rFonts w:ascii="Bookman Old Style" w:hAnsi="Bookman Old Style" w:cs="Times New Roman"/>
          <w:b/>
          <w:sz w:val="28"/>
          <w:szCs w:val="28"/>
        </w:rPr>
        <w:br w:type="page"/>
      </w:r>
    </w:p>
    <w:sdt>
      <w:sdtPr>
        <w:rPr>
          <w:color w:val="2B579A"/>
          <w:shd w:val="clear" w:color="auto" w:fill="E6E6E6"/>
        </w:rPr>
        <w:id w:val="1258247606"/>
        <w:docPartObj>
          <w:docPartGallery w:val="Table of Contents"/>
          <w:docPartUnique/>
        </w:docPartObj>
      </w:sdtPr>
      <w:sdtEndPr>
        <w:rPr>
          <w:color w:val="auto"/>
          <w:shd w:val="clear" w:color="auto" w:fill="auto"/>
        </w:rPr>
      </w:sdtEndPr>
      <w:sdtContent>
        <w:p w:rsidR="0018778E" w:rsidP="00AD163D" w:rsidRDefault="00AD163D" w14:paraId="46A5DB40" w14:textId="36ADAF55">
          <w:pPr>
            <w:pStyle w:val="TOCHeading"/>
            <w:jc w:val="center"/>
          </w:pPr>
          <w:r>
            <w:t>TABLE OF CONTENT</w:t>
          </w:r>
        </w:p>
        <w:p w:rsidR="00A4258E" w:rsidRDefault="00124D99" w14:paraId="56AC33C4" w14:textId="4E947C06">
          <w:pPr>
            <w:pStyle w:val="TOC1"/>
            <w:rPr>
              <w:rFonts w:asciiTheme="minorHAnsi" w:hAnsiTheme="minorHAnsi" w:eastAsiaTheme="minorEastAsia" w:cstheme="minorBidi"/>
              <w:b w:val="0"/>
              <w:bCs w:val="0"/>
              <w:noProof/>
              <w:sz w:val="22"/>
              <w:szCs w:val="22"/>
              <w:lang w:eastAsia="en-US"/>
            </w:rPr>
          </w:pPr>
          <w:r>
            <w:rPr>
              <w:color w:val="2B579A"/>
              <w:shd w:val="clear" w:color="auto" w:fill="E6E6E6"/>
            </w:rPr>
            <w:fldChar w:fldCharType="begin"/>
          </w:r>
          <w:r w:rsidR="0018778E">
            <w:instrText>TOC \o "1-3" \h \z \u</w:instrText>
          </w:r>
          <w:r>
            <w:rPr>
              <w:color w:val="2B579A"/>
              <w:shd w:val="clear" w:color="auto" w:fill="E6E6E6"/>
            </w:rPr>
            <w:fldChar w:fldCharType="separate"/>
          </w:r>
          <w:hyperlink w:history="1" w:anchor="_Toc151551242">
            <w:r w:rsidRPr="007F556A" w:rsidR="00A4258E">
              <w:rPr>
                <w:rStyle w:val="Hyperlink"/>
                <w:noProof/>
              </w:rPr>
              <w:t>SECTION I. OVERVIEW AND SCHEDULE</w:t>
            </w:r>
            <w:r w:rsidR="00A4258E">
              <w:rPr>
                <w:noProof/>
                <w:webHidden/>
              </w:rPr>
              <w:tab/>
            </w:r>
            <w:r w:rsidR="00A4258E">
              <w:rPr>
                <w:noProof/>
                <w:webHidden/>
              </w:rPr>
              <w:fldChar w:fldCharType="begin"/>
            </w:r>
            <w:r w:rsidR="00A4258E">
              <w:rPr>
                <w:noProof/>
                <w:webHidden/>
              </w:rPr>
              <w:instrText xml:space="preserve"> PAGEREF _Toc151551242 \h </w:instrText>
            </w:r>
            <w:r w:rsidR="00A4258E">
              <w:rPr>
                <w:noProof/>
                <w:webHidden/>
              </w:rPr>
            </w:r>
            <w:r w:rsidR="00A4258E">
              <w:rPr>
                <w:noProof/>
                <w:webHidden/>
              </w:rPr>
              <w:fldChar w:fldCharType="separate"/>
            </w:r>
            <w:r w:rsidR="00A4258E">
              <w:rPr>
                <w:noProof/>
                <w:webHidden/>
              </w:rPr>
              <w:t>4</w:t>
            </w:r>
            <w:r w:rsidR="00A4258E">
              <w:rPr>
                <w:noProof/>
                <w:webHidden/>
              </w:rPr>
              <w:fldChar w:fldCharType="end"/>
            </w:r>
          </w:hyperlink>
        </w:p>
        <w:p w:rsidR="00A4258E" w:rsidRDefault="00A4258E" w14:paraId="274AB7F4" w14:textId="6E3A9429">
          <w:pPr>
            <w:pStyle w:val="TOC2"/>
            <w:rPr>
              <w:rFonts w:asciiTheme="minorHAnsi" w:hAnsiTheme="minorHAnsi" w:eastAsiaTheme="minorEastAsia"/>
              <w:b w:val="0"/>
              <w:noProof/>
              <w:sz w:val="22"/>
            </w:rPr>
          </w:pPr>
          <w:hyperlink w:history="1" w:anchor="_Toc151551243">
            <w:r w:rsidRPr="007F556A">
              <w:rPr>
                <w:rStyle w:val="Hyperlink"/>
                <w:rFonts w:cs="Times New Roman"/>
                <w:noProof/>
              </w:rPr>
              <w:t>A.</w:t>
            </w:r>
            <w:r>
              <w:rPr>
                <w:rFonts w:asciiTheme="minorHAnsi" w:hAnsiTheme="minorHAnsi" w:eastAsiaTheme="minorEastAsia"/>
                <w:b w:val="0"/>
                <w:noProof/>
                <w:sz w:val="22"/>
              </w:rPr>
              <w:tab/>
            </w:r>
            <w:r w:rsidRPr="007F556A">
              <w:rPr>
                <w:rStyle w:val="Hyperlink"/>
                <w:rFonts w:cs="Times New Roman"/>
                <w:noProof/>
              </w:rPr>
              <w:t>Introduction</w:t>
            </w:r>
            <w:r>
              <w:rPr>
                <w:noProof/>
                <w:webHidden/>
              </w:rPr>
              <w:tab/>
            </w:r>
            <w:r>
              <w:rPr>
                <w:noProof/>
                <w:webHidden/>
              </w:rPr>
              <w:fldChar w:fldCharType="begin"/>
            </w:r>
            <w:r>
              <w:rPr>
                <w:noProof/>
                <w:webHidden/>
              </w:rPr>
              <w:instrText xml:space="preserve"> PAGEREF _Toc151551243 \h </w:instrText>
            </w:r>
            <w:r>
              <w:rPr>
                <w:noProof/>
                <w:webHidden/>
              </w:rPr>
            </w:r>
            <w:r>
              <w:rPr>
                <w:noProof/>
                <w:webHidden/>
              </w:rPr>
              <w:fldChar w:fldCharType="separate"/>
            </w:r>
            <w:r>
              <w:rPr>
                <w:noProof/>
                <w:webHidden/>
              </w:rPr>
              <w:t>4</w:t>
            </w:r>
            <w:r>
              <w:rPr>
                <w:noProof/>
                <w:webHidden/>
              </w:rPr>
              <w:fldChar w:fldCharType="end"/>
            </w:r>
          </w:hyperlink>
        </w:p>
        <w:p w:rsidR="00A4258E" w:rsidRDefault="00A4258E" w14:paraId="787FC5A2" w14:textId="78E2C11F">
          <w:pPr>
            <w:pStyle w:val="TOC2"/>
            <w:rPr>
              <w:rFonts w:asciiTheme="minorHAnsi" w:hAnsiTheme="minorHAnsi" w:eastAsiaTheme="minorEastAsia"/>
              <w:b w:val="0"/>
              <w:noProof/>
              <w:sz w:val="22"/>
            </w:rPr>
          </w:pPr>
          <w:hyperlink w:history="1" w:anchor="_Toc151551244">
            <w:r w:rsidRPr="007F556A">
              <w:rPr>
                <w:rStyle w:val="Hyperlink"/>
                <w:noProof/>
              </w:rPr>
              <w:t>C.</w:t>
            </w:r>
            <w:r>
              <w:rPr>
                <w:rFonts w:asciiTheme="minorHAnsi" w:hAnsiTheme="minorHAnsi" w:eastAsiaTheme="minorEastAsia"/>
                <w:b w:val="0"/>
                <w:noProof/>
                <w:sz w:val="22"/>
              </w:rPr>
              <w:tab/>
            </w:r>
            <w:r w:rsidRPr="007F556A">
              <w:rPr>
                <w:rStyle w:val="Hyperlink"/>
                <w:noProof/>
              </w:rPr>
              <w:t>Purpose and Background</w:t>
            </w:r>
            <w:r>
              <w:rPr>
                <w:noProof/>
                <w:webHidden/>
              </w:rPr>
              <w:tab/>
            </w:r>
            <w:r>
              <w:rPr>
                <w:noProof/>
                <w:webHidden/>
              </w:rPr>
              <w:fldChar w:fldCharType="begin"/>
            </w:r>
            <w:r>
              <w:rPr>
                <w:noProof/>
                <w:webHidden/>
              </w:rPr>
              <w:instrText xml:space="preserve"> PAGEREF _Toc151551244 \h </w:instrText>
            </w:r>
            <w:r>
              <w:rPr>
                <w:noProof/>
                <w:webHidden/>
              </w:rPr>
            </w:r>
            <w:r>
              <w:rPr>
                <w:noProof/>
                <w:webHidden/>
              </w:rPr>
              <w:fldChar w:fldCharType="separate"/>
            </w:r>
            <w:r>
              <w:rPr>
                <w:noProof/>
                <w:webHidden/>
              </w:rPr>
              <w:t>4</w:t>
            </w:r>
            <w:r>
              <w:rPr>
                <w:noProof/>
                <w:webHidden/>
              </w:rPr>
              <w:fldChar w:fldCharType="end"/>
            </w:r>
          </w:hyperlink>
        </w:p>
        <w:p w:rsidR="00A4258E" w:rsidRDefault="00A4258E" w14:paraId="58CDC851" w14:textId="69424711">
          <w:pPr>
            <w:pStyle w:val="TOC2"/>
            <w:rPr>
              <w:rFonts w:asciiTheme="minorHAnsi" w:hAnsiTheme="minorHAnsi" w:eastAsiaTheme="minorEastAsia"/>
              <w:b w:val="0"/>
              <w:noProof/>
              <w:sz w:val="22"/>
            </w:rPr>
          </w:pPr>
          <w:hyperlink w:history="1" w:anchor="_Toc151551245">
            <w:r w:rsidRPr="007F556A">
              <w:rPr>
                <w:rStyle w:val="Hyperlink"/>
                <w:rFonts w:cs="Times New Roman"/>
                <w:noProof/>
                <w:lang w:val="en"/>
              </w:rPr>
              <w:t>D.</w:t>
            </w:r>
            <w:r>
              <w:rPr>
                <w:rFonts w:asciiTheme="minorHAnsi" w:hAnsiTheme="minorHAnsi" w:eastAsiaTheme="minorEastAsia"/>
                <w:b w:val="0"/>
                <w:noProof/>
                <w:sz w:val="22"/>
              </w:rPr>
              <w:tab/>
            </w:r>
            <w:r w:rsidRPr="007F556A">
              <w:rPr>
                <w:rStyle w:val="Hyperlink"/>
                <w:rFonts w:cs="Times New Roman"/>
                <w:noProof/>
                <w:lang w:val="en"/>
              </w:rPr>
              <w:t>Contract Term</w:t>
            </w:r>
            <w:r>
              <w:rPr>
                <w:noProof/>
                <w:webHidden/>
              </w:rPr>
              <w:tab/>
            </w:r>
            <w:r>
              <w:rPr>
                <w:noProof/>
                <w:webHidden/>
              </w:rPr>
              <w:fldChar w:fldCharType="begin"/>
            </w:r>
            <w:r>
              <w:rPr>
                <w:noProof/>
                <w:webHidden/>
              </w:rPr>
              <w:instrText xml:space="preserve"> PAGEREF _Toc151551245 \h </w:instrText>
            </w:r>
            <w:r>
              <w:rPr>
                <w:noProof/>
                <w:webHidden/>
              </w:rPr>
            </w:r>
            <w:r>
              <w:rPr>
                <w:noProof/>
                <w:webHidden/>
              </w:rPr>
              <w:fldChar w:fldCharType="separate"/>
            </w:r>
            <w:r>
              <w:rPr>
                <w:noProof/>
                <w:webHidden/>
              </w:rPr>
              <w:t>6</w:t>
            </w:r>
            <w:r>
              <w:rPr>
                <w:noProof/>
                <w:webHidden/>
              </w:rPr>
              <w:fldChar w:fldCharType="end"/>
            </w:r>
          </w:hyperlink>
        </w:p>
        <w:p w:rsidR="00A4258E" w:rsidRDefault="00A4258E" w14:paraId="698ABDFD" w14:textId="5B4A9695">
          <w:pPr>
            <w:pStyle w:val="TOC1"/>
            <w:rPr>
              <w:rFonts w:asciiTheme="minorHAnsi" w:hAnsiTheme="minorHAnsi" w:eastAsiaTheme="minorEastAsia" w:cstheme="minorBidi"/>
              <w:b w:val="0"/>
              <w:bCs w:val="0"/>
              <w:noProof/>
              <w:sz w:val="22"/>
              <w:szCs w:val="22"/>
              <w:lang w:eastAsia="en-US"/>
            </w:rPr>
          </w:pPr>
          <w:hyperlink w:history="1" w:anchor="_Toc151551246">
            <w:r w:rsidRPr="007F556A">
              <w:rPr>
                <w:rStyle w:val="Hyperlink"/>
                <w:noProof/>
              </w:rPr>
              <w:t>SECTION II. SCOPE OF SERVICES TO BE PROVIDED</w:t>
            </w:r>
            <w:r>
              <w:rPr>
                <w:noProof/>
                <w:webHidden/>
              </w:rPr>
              <w:tab/>
            </w:r>
            <w:r>
              <w:rPr>
                <w:noProof/>
                <w:webHidden/>
              </w:rPr>
              <w:fldChar w:fldCharType="begin"/>
            </w:r>
            <w:r>
              <w:rPr>
                <w:noProof/>
                <w:webHidden/>
              </w:rPr>
              <w:instrText xml:space="preserve"> PAGEREF _Toc151551246 \h </w:instrText>
            </w:r>
            <w:r>
              <w:rPr>
                <w:noProof/>
                <w:webHidden/>
              </w:rPr>
            </w:r>
            <w:r>
              <w:rPr>
                <w:noProof/>
                <w:webHidden/>
              </w:rPr>
              <w:fldChar w:fldCharType="separate"/>
            </w:r>
            <w:r>
              <w:rPr>
                <w:noProof/>
                <w:webHidden/>
              </w:rPr>
              <w:t>6</w:t>
            </w:r>
            <w:r>
              <w:rPr>
                <w:noProof/>
                <w:webHidden/>
              </w:rPr>
              <w:fldChar w:fldCharType="end"/>
            </w:r>
          </w:hyperlink>
        </w:p>
        <w:p w:rsidR="00A4258E" w:rsidRDefault="00A4258E" w14:paraId="0AA788B3" w14:textId="6D23C55B">
          <w:pPr>
            <w:pStyle w:val="TOC2"/>
            <w:rPr>
              <w:rFonts w:asciiTheme="minorHAnsi" w:hAnsiTheme="minorHAnsi" w:eastAsiaTheme="minorEastAsia"/>
              <w:b w:val="0"/>
              <w:noProof/>
              <w:sz w:val="22"/>
            </w:rPr>
          </w:pPr>
          <w:hyperlink w:history="1" w:anchor="_Toc151551247">
            <w:r w:rsidRPr="007F556A">
              <w:rPr>
                <w:rStyle w:val="Hyperlink"/>
                <w:bCs/>
                <w:noProof/>
              </w:rPr>
              <w:t>A.</w:t>
            </w:r>
            <w:r>
              <w:rPr>
                <w:rFonts w:asciiTheme="minorHAnsi" w:hAnsiTheme="minorHAnsi" w:eastAsiaTheme="minorEastAsia"/>
                <w:b w:val="0"/>
                <w:noProof/>
                <w:sz w:val="22"/>
              </w:rPr>
              <w:tab/>
            </w:r>
            <w:r w:rsidRPr="007F556A">
              <w:rPr>
                <w:rStyle w:val="Hyperlink"/>
                <w:bCs/>
                <w:noProof/>
              </w:rPr>
              <w:t>Overview</w:t>
            </w:r>
            <w:r>
              <w:rPr>
                <w:noProof/>
                <w:webHidden/>
              </w:rPr>
              <w:tab/>
            </w:r>
            <w:r>
              <w:rPr>
                <w:noProof/>
                <w:webHidden/>
              </w:rPr>
              <w:fldChar w:fldCharType="begin"/>
            </w:r>
            <w:r>
              <w:rPr>
                <w:noProof/>
                <w:webHidden/>
              </w:rPr>
              <w:instrText xml:space="preserve"> PAGEREF _Toc151551247 \h </w:instrText>
            </w:r>
            <w:r>
              <w:rPr>
                <w:noProof/>
                <w:webHidden/>
              </w:rPr>
            </w:r>
            <w:r>
              <w:rPr>
                <w:noProof/>
                <w:webHidden/>
              </w:rPr>
              <w:fldChar w:fldCharType="separate"/>
            </w:r>
            <w:r>
              <w:rPr>
                <w:noProof/>
                <w:webHidden/>
              </w:rPr>
              <w:t>6</w:t>
            </w:r>
            <w:r>
              <w:rPr>
                <w:noProof/>
                <w:webHidden/>
              </w:rPr>
              <w:fldChar w:fldCharType="end"/>
            </w:r>
          </w:hyperlink>
        </w:p>
        <w:p w:rsidR="00A4258E" w:rsidRDefault="00A4258E" w14:paraId="5834032F" w14:textId="009F5521">
          <w:pPr>
            <w:pStyle w:val="TOC2"/>
            <w:rPr>
              <w:rFonts w:asciiTheme="minorHAnsi" w:hAnsiTheme="minorHAnsi" w:eastAsiaTheme="minorEastAsia"/>
              <w:b w:val="0"/>
              <w:noProof/>
              <w:sz w:val="22"/>
            </w:rPr>
          </w:pPr>
          <w:hyperlink w:history="1" w:anchor="_Toc151551248">
            <w:r w:rsidRPr="007F556A">
              <w:rPr>
                <w:rStyle w:val="Hyperlink"/>
                <w:rFonts w:cs="Times New Roman"/>
                <w:bCs/>
                <w:noProof/>
              </w:rPr>
              <w:t>B.</w:t>
            </w:r>
            <w:r>
              <w:rPr>
                <w:rFonts w:asciiTheme="minorHAnsi" w:hAnsiTheme="minorHAnsi" w:eastAsiaTheme="minorEastAsia"/>
                <w:b w:val="0"/>
                <w:noProof/>
                <w:sz w:val="22"/>
              </w:rPr>
              <w:tab/>
            </w:r>
            <w:r w:rsidRPr="007F556A">
              <w:rPr>
                <w:rStyle w:val="Hyperlink"/>
                <w:rFonts w:cs="Times New Roman"/>
                <w:bCs/>
                <w:noProof/>
              </w:rPr>
              <w:t>Minimum Requirements for Community Navigator Consultant:</w:t>
            </w:r>
            <w:r>
              <w:rPr>
                <w:noProof/>
                <w:webHidden/>
              </w:rPr>
              <w:tab/>
            </w:r>
            <w:r>
              <w:rPr>
                <w:noProof/>
                <w:webHidden/>
              </w:rPr>
              <w:fldChar w:fldCharType="begin"/>
            </w:r>
            <w:r>
              <w:rPr>
                <w:noProof/>
                <w:webHidden/>
              </w:rPr>
              <w:instrText xml:space="preserve"> PAGEREF _Toc151551248 \h </w:instrText>
            </w:r>
            <w:r>
              <w:rPr>
                <w:noProof/>
                <w:webHidden/>
              </w:rPr>
            </w:r>
            <w:r>
              <w:rPr>
                <w:noProof/>
                <w:webHidden/>
              </w:rPr>
              <w:fldChar w:fldCharType="separate"/>
            </w:r>
            <w:r>
              <w:rPr>
                <w:noProof/>
                <w:webHidden/>
              </w:rPr>
              <w:t>7</w:t>
            </w:r>
            <w:r>
              <w:rPr>
                <w:noProof/>
                <w:webHidden/>
              </w:rPr>
              <w:fldChar w:fldCharType="end"/>
            </w:r>
          </w:hyperlink>
        </w:p>
        <w:p w:rsidR="00A4258E" w:rsidRDefault="00A4258E" w14:paraId="5E6AF8D7" w14:textId="5BBDC5B7">
          <w:pPr>
            <w:pStyle w:val="TOC1"/>
            <w:rPr>
              <w:rFonts w:asciiTheme="minorHAnsi" w:hAnsiTheme="minorHAnsi" w:eastAsiaTheme="minorEastAsia" w:cstheme="minorBidi"/>
              <w:b w:val="0"/>
              <w:bCs w:val="0"/>
              <w:noProof/>
              <w:sz w:val="22"/>
              <w:szCs w:val="22"/>
              <w:lang w:eastAsia="en-US"/>
            </w:rPr>
          </w:pPr>
          <w:hyperlink w:history="1" w:anchor="_Toc151551249">
            <w:r w:rsidRPr="007F556A">
              <w:rPr>
                <w:rStyle w:val="Hyperlink"/>
                <w:rFonts w:cs="Times New Roman"/>
                <w:noProof/>
              </w:rPr>
              <w:t xml:space="preserve">SECTION III. </w:t>
            </w:r>
            <w:r w:rsidRPr="007F556A">
              <w:rPr>
                <w:rStyle w:val="Hyperlink"/>
                <w:noProof/>
              </w:rPr>
              <w:t>RFP PROCESS</w:t>
            </w:r>
            <w:r>
              <w:rPr>
                <w:noProof/>
                <w:webHidden/>
              </w:rPr>
              <w:tab/>
            </w:r>
            <w:r>
              <w:rPr>
                <w:noProof/>
                <w:webHidden/>
              </w:rPr>
              <w:fldChar w:fldCharType="begin"/>
            </w:r>
            <w:r>
              <w:rPr>
                <w:noProof/>
                <w:webHidden/>
              </w:rPr>
              <w:instrText xml:space="preserve"> PAGEREF _Toc151551249 \h </w:instrText>
            </w:r>
            <w:r>
              <w:rPr>
                <w:noProof/>
                <w:webHidden/>
              </w:rPr>
            </w:r>
            <w:r>
              <w:rPr>
                <w:noProof/>
                <w:webHidden/>
              </w:rPr>
              <w:fldChar w:fldCharType="separate"/>
            </w:r>
            <w:r>
              <w:rPr>
                <w:noProof/>
                <w:webHidden/>
              </w:rPr>
              <w:t>7</w:t>
            </w:r>
            <w:r>
              <w:rPr>
                <w:noProof/>
                <w:webHidden/>
              </w:rPr>
              <w:fldChar w:fldCharType="end"/>
            </w:r>
          </w:hyperlink>
        </w:p>
        <w:p w:rsidR="00A4258E" w:rsidRDefault="00A4258E" w14:paraId="48D936FB" w14:textId="434B891F">
          <w:pPr>
            <w:pStyle w:val="TOC2"/>
            <w:rPr>
              <w:rFonts w:asciiTheme="minorHAnsi" w:hAnsiTheme="minorHAnsi" w:eastAsiaTheme="minorEastAsia"/>
              <w:b w:val="0"/>
              <w:noProof/>
              <w:sz w:val="22"/>
            </w:rPr>
          </w:pPr>
          <w:hyperlink w:history="1" w:anchor="_Toc151551250">
            <w:r w:rsidRPr="007F556A">
              <w:rPr>
                <w:rStyle w:val="Hyperlink"/>
                <w:bCs/>
                <w:noProof/>
              </w:rPr>
              <w:t>A.</w:t>
            </w:r>
            <w:r>
              <w:rPr>
                <w:rFonts w:asciiTheme="minorHAnsi" w:hAnsiTheme="minorHAnsi" w:eastAsiaTheme="minorEastAsia"/>
                <w:b w:val="0"/>
                <w:noProof/>
                <w:sz w:val="22"/>
              </w:rPr>
              <w:tab/>
            </w:r>
            <w:r w:rsidRPr="007F556A">
              <w:rPr>
                <w:rStyle w:val="Hyperlink"/>
                <w:bCs/>
                <w:noProof/>
              </w:rPr>
              <w:t>Agency Point of Contact/Restriction of Contact with Agency Employees</w:t>
            </w:r>
            <w:r>
              <w:rPr>
                <w:noProof/>
                <w:webHidden/>
              </w:rPr>
              <w:tab/>
            </w:r>
            <w:r>
              <w:rPr>
                <w:noProof/>
                <w:webHidden/>
              </w:rPr>
              <w:fldChar w:fldCharType="begin"/>
            </w:r>
            <w:r>
              <w:rPr>
                <w:noProof/>
                <w:webHidden/>
              </w:rPr>
              <w:instrText xml:space="preserve"> PAGEREF _Toc151551250 \h </w:instrText>
            </w:r>
            <w:r>
              <w:rPr>
                <w:noProof/>
                <w:webHidden/>
              </w:rPr>
            </w:r>
            <w:r>
              <w:rPr>
                <w:noProof/>
                <w:webHidden/>
              </w:rPr>
              <w:fldChar w:fldCharType="separate"/>
            </w:r>
            <w:r>
              <w:rPr>
                <w:noProof/>
                <w:webHidden/>
              </w:rPr>
              <w:t>7</w:t>
            </w:r>
            <w:r>
              <w:rPr>
                <w:noProof/>
                <w:webHidden/>
              </w:rPr>
              <w:fldChar w:fldCharType="end"/>
            </w:r>
          </w:hyperlink>
        </w:p>
        <w:p w:rsidR="00A4258E" w:rsidRDefault="00A4258E" w14:paraId="501F2415" w14:textId="2F85408C">
          <w:pPr>
            <w:pStyle w:val="TOC2"/>
            <w:rPr>
              <w:rFonts w:asciiTheme="minorHAnsi" w:hAnsiTheme="minorHAnsi" w:eastAsiaTheme="minorEastAsia"/>
              <w:b w:val="0"/>
              <w:noProof/>
              <w:sz w:val="22"/>
            </w:rPr>
          </w:pPr>
          <w:hyperlink w:history="1" w:anchor="_Toc151551251">
            <w:r w:rsidRPr="007F556A">
              <w:rPr>
                <w:rStyle w:val="Hyperlink"/>
                <w:rFonts w:cs="Times New Roman"/>
                <w:bCs/>
                <w:noProof/>
              </w:rPr>
              <w:t>B.</w:t>
            </w:r>
            <w:r>
              <w:rPr>
                <w:rFonts w:asciiTheme="minorHAnsi" w:hAnsiTheme="minorHAnsi" w:eastAsiaTheme="minorEastAsia"/>
                <w:b w:val="0"/>
                <w:noProof/>
                <w:sz w:val="22"/>
              </w:rPr>
              <w:tab/>
            </w:r>
            <w:r w:rsidRPr="007F556A">
              <w:rPr>
                <w:rStyle w:val="Hyperlink"/>
                <w:rFonts w:cs="Times New Roman"/>
                <w:bCs/>
                <w:noProof/>
              </w:rPr>
              <w:t>Vendor Inquiries</w:t>
            </w:r>
            <w:r>
              <w:rPr>
                <w:noProof/>
                <w:webHidden/>
              </w:rPr>
              <w:tab/>
            </w:r>
            <w:r>
              <w:rPr>
                <w:noProof/>
                <w:webHidden/>
              </w:rPr>
              <w:fldChar w:fldCharType="begin"/>
            </w:r>
            <w:r>
              <w:rPr>
                <w:noProof/>
                <w:webHidden/>
              </w:rPr>
              <w:instrText xml:space="preserve"> PAGEREF _Toc151551251 \h </w:instrText>
            </w:r>
            <w:r>
              <w:rPr>
                <w:noProof/>
                <w:webHidden/>
              </w:rPr>
            </w:r>
            <w:r>
              <w:rPr>
                <w:noProof/>
                <w:webHidden/>
              </w:rPr>
              <w:fldChar w:fldCharType="separate"/>
            </w:r>
            <w:r>
              <w:rPr>
                <w:noProof/>
                <w:webHidden/>
              </w:rPr>
              <w:t>7</w:t>
            </w:r>
            <w:r>
              <w:rPr>
                <w:noProof/>
                <w:webHidden/>
              </w:rPr>
              <w:fldChar w:fldCharType="end"/>
            </w:r>
          </w:hyperlink>
        </w:p>
        <w:p w:rsidR="00A4258E" w:rsidRDefault="00A4258E" w14:paraId="55B81EDB" w14:textId="3558759E">
          <w:pPr>
            <w:pStyle w:val="TOC2"/>
            <w:rPr>
              <w:rFonts w:asciiTheme="minorHAnsi" w:hAnsiTheme="minorHAnsi" w:eastAsiaTheme="minorEastAsia"/>
              <w:b w:val="0"/>
              <w:noProof/>
              <w:sz w:val="22"/>
            </w:rPr>
          </w:pPr>
          <w:hyperlink w:history="1" w:anchor="_Toc151551252">
            <w:r w:rsidRPr="007F556A">
              <w:rPr>
                <w:rStyle w:val="Hyperlink"/>
                <w:rFonts w:cs="Times New Roman"/>
                <w:bCs/>
                <w:noProof/>
              </w:rPr>
              <w:t>C.</w:t>
            </w:r>
            <w:r>
              <w:rPr>
                <w:rFonts w:asciiTheme="minorHAnsi" w:hAnsiTheme="minorHAnsi" w:eastAsiaTheme="minorEastAsia"/>
                <w:b w:val="0"/>
                <w:noProof/>
                <w:sz w:val="22"/>
              </w:rPr>
              <w:tab/>
            </w:r>
            <w:r w:rsidRPr="007F556A">
              <w:rPr>
                <w:rStyle w:val="Hyperlink"/>
                <w:rFonts w:cs="Times New Roman"/>
                <w:bCs/>
                <w:noProof/>
              </w:rPr>
              <w:t>Vendors Conference</w:t>
            </w:r>
            <w:r>
              <w:rPr>
                <w:noProof/>
                <w:webHidden/>
              </w:rPr>
              <w:tab/>
            </w:r>
            <w:r>
              <w:rPr>
                <w:noProof/>
                <w:webHidden/>
              </w:rPr>
              <w:fldChar w:fldCharType="begin"/>
            </w:r>
            <w:r>
              <w:rPr>
                <w:noProof/>
                <w:webHidden/>
              </w:rPr>
              <w:instrText xml:space="preserve"> PAGEREF _Toc151551252 \h </w:instrText>
            </w:r>
            <w:r>
              <w:rPr>
                <w:noProof/>
                <w:webHidden/>
              </w:rPr>
            </w:r>
            <w:r>
              <w:rPr>
                <w:noProof/>
                <w:webHidden/>
              </w:rPr>
              <w:fldChar w:fldCharType="separate"/>
            </w:r>
            <w:r>
              <w:rPr>
                <w:noProof/>
                <w:webHidden/>
              </w:rPr>
              <w:t>8</w:t>
            </w:r>
            <w:r>
              <w:rPr>
                <w:noProof/>
                <w:webHidden/>
              </w:rPr>
              <w:fldChar w:fldCharType="end"/>
            </w:r>
          </w:hyperlink>
        </w:p>
        <w:p w:rsidR="00A4258E" w:rsidRDefault="00A4258E" w14:paraId="1384A09C" w14:textId="31083EBA">
          <w:pPr>
            <w:pStyle w:val="TOC2"/>
            <w:rPr>
              <w:rFonts w:asciiTheme="minorHAnsi" w:hAnsiTheme="minorHAnsi" w:eastAsiaTheme="minorEastAsia"/>
              <w:b w:val="0"/>
              <w:noProof/>
              <w:sz w:val="22"/>
            </w:rPr>
          </w:pPr>
          <w:hyperlink w:history="1" w:anchor="_Toc151551253">
            <w:r w:rsidRPr="007F556A">
              <w:rPr>
                <w:rStyle w:val="Hyperlink"/>
                <w:rFonts w:cs="Times New Roman"/>
                <w:bCs/>
                <w:noProof/>
              </w:rPr>
              <w:t>D.</w:t>
            </w:r>
            <w:r>
              <w:rPr>
                <w:rFonts w:asciiTheme="minorHAnsi" w:hAnsiTheme="minorHAnsi" w:eastAsiaTheme="minorEastAsia"/>
                <w:b w:val="0"/>
                <w:noProof/>
                <w:sz w:val="22"/>
              </w:rPr>
              <w:tab/>
            </w:r>
            <w:r w:rsidRPr="007F556A">
              <w:rPr>
                <w:rStyle w:val="Hyperlink"/>
                <w:rFonts w:cs="Times New Roman"/>
                <w:bCs/>
                <w:noProof/>
              </w:rPr>
              <w:t>RFP Addendum</w:t>
            </w:r>
            <w:r>
              <w:rPr>
                <w:noProof/>
                <w:webHidden/>
              </w:rPr>
              <w:tab/>
            </w:r>
            <w:r>
              <w:rPr>
                <w:noProof/>
                <w:webHidden/>
              </w:rPr>
              <w:fldChar w:fldCharType="begin"/>
            </w:r>
            <w:r>
              <w:rPr>
                <w:noProof/>
                <w:webHidden/>
              </w:rPr>
              <w:instrText xml:space="preserve"> PAGEREF _Toc151551253 \h </w:instrText>
            </w:r>
            <w:r>
              <w:rPr>
                <w:noProof/>
                <w:webHidden/>
              </w:rPr>
            </w:r>
            <w:r>
              <w:rPr>
                <w:noProof/>
                <w:webHidden/>
              </w:rPr>
              <w:fldChar w:fldCharType="separate"/>
            </w:r>
            <w:r>
              <w:rPr>
                <w:noProof/>
                <w:webHidden/>
              </w:rPr>
              <w:t>8</w:t>
            </w:r>
            <w:r>
              <w:rPr>
                <w:noProof/>
                <w:webHidden/>
              </w:rPr>
              <w:fldChar w:fldCharType="end"/>
            </w:r>
          </w:hyperlink>
        </w:p>
        <w:p w:rsidR="00A4258E" w:rsidRDefault="00A4258E" w14:paraId="62124D79" w14:textId="00A30B1B">
          <w:pPr>
            <w:pStyle w:val="TOC2"/>
            <w:rPr>
              <w:rFonts w:asciiTheme="minorHAnsi" w:hAnsiTheme="minorHAnsi" w:eastAsiaTheme="minorEastAsia"/>
              <w:b w:val="0"/>
              <w:noProof/>
              <w:sz w:val="22"/>
            </w:rPr>
          </w:pPr>
          <w:hyperlink w:history="1" w:anchor="_Toc151551254">
            <w:r w:rsidRPr="007F556A">
              <w:rPr>
                <w:rStyle w:val="Hyperlink"/>
                <w:rFonts w:cs="Times New Roman"/>
                <w:bCs/>
                <w:noProof/>
              </w:rPr>
              <w:t>E.</w:t>
            </w:r>
            <w:r>
              <w:rPr>
                <w:rFonts w:asciiTheme="minorHAnsi" w:hAnsiTheme="minorHAnsi" w:eastAsiaTheme="minorEastAsia"/>
                <w:b w:val="0"/>
                <w:noProof/>
                <w:sz w:val="22"/>
              </w:rPr>
              <w:tab/>
            </w:r>
            <w:r w:rsidRPr="007F556A">
              <w:rPr>
                <w:rStyle w:val="Hyperlink"/>
                <w:rFonts w:cs="Times New Roman"/>
                <w:bCs/>
                <w:noProof/>
              </w:rPr>
              <w:t>Property of the NHJB</w:t>
            </w:r>
            <w:r>
              <w:rPr>
                <w:noProof/>
                <w:webHidden/>
              </w:rPr>
              <w:tab/>
            </w:r>
            <w:r>
              <w:rPr>
                <w:noProof/>
                <w:webHidden/>
              </w:rPr>
              <w:fldChar w:fldCharType="begin"/>
            </w:r>
            <w:r>
              <w:rPr>
                <w:noProof/>
                <w:webHidden/>
              </w:rPr>
              <w:instrText xml:space="preserve"> PAGEREF _Toc151551254 \h </w:instrText>
            </w:r>
            <w:r>
              <w:rPr>
                <w:noProof/>
                <w:webHidden/>
              </w:rPr>
            </w:r>
            <w:r>
              <w:rPr>
                <w:noProof/>
                <w:webHidden/>
              </w:rPr>
              <w:fldChar w:fldCharType="separate"/>
            </w:r>
            <w:r>
              <w:rPr>
                <w:noProof/>
                <w:webHidden/>
              </w:rPr>
              <w:t>8</w:t>
            </w:r>
            <w:r>
              <w:rPr>
                <w:noProof/>
                <w:webHidden/>
              </w:rPr>
              <w:fldChar w:fldCharType="end"/>
            </w:r>
          </w:hyperlink>
        </w:p>
        <w:p w:rsidR="00A4258E" w:rsidRDefault="00A4258E" w14:paraId="7332FBC3" w14:textId="67560E9F">
          <w:pPr>
            <w:pStyle w:val="TOC2"/>
            <w:rPr>
              <w:rFonts w:asciiTheme="minorHAnsi" w:hAnsiTheme="minorHAnsi" w:eastAsiaTheme="minorEastAsia"/>
              <w:b w:val="0"/>
              <w:noProof/>
              <w:sz w:val="22"/>
            </w:rPr>
          </w:pPr>
          <w:hyperlink w:history="1" w:anchor="_Toc151551255">
            <w:r w:rsidRPr="007F556A">
              <w:rPr>
                <w:rStyle w:val="Hyperlink"/>
                <w:rFonts w:cs="Times New Roman"/>
                <w:bCs/>
                <w:noProof/>
              </w:rPr>
              <w:t>F.</w:t>
            </w:r>
            <w:r>
              <w:rPr>
                <w:rFonts w:asciiTheme="minorHAnsi" w:hAnsiTheme="minorHAnsi" w:eastAsiaTheme="minorEastAsia"/>
                <w:b w:val="0"/>
                <w:noProof/>
                <w:sz w:val="22"/>
              </w:rPr>
              <w:tab/>
            </w:r>
            <w:r w:rsidRPr="007F556A">
              <w:rPr>
                <w:rStyle w:val="Hyperlink"/>
                <w:rFonts w:cs="Times New Roman"/>
                <w:bCs/>
                <w:noProof/>
              </w:rPr>
              <w:t>Confidentiality of a Proposal</w:t>
            </w:r>
            <w:r>
              <w:rPr>
                <w:noProof/>
                <w:webHidden/>
              </w:rPr>
              <w:tab/>
            </w:r>
            <w:r>
              <w:rPr>
                <w:noProof/>
                <w:webHidden/>
              </w:rPr>
              <w:fldChar w:fldCharType="begin"/>
            </w:r>
            <w:r>
              <w:rPr>
                <w:noProof/>
                <w:webHidden/>
              </w:rPr>
              <w:instrText xml:space="preserve"> PAGEREF _Toc151551255 \h </w:instrText>
            </w:r>
            <w:r>
              <w:rPr>
                <w:noProof/>
                <w:webHidden/>
              </w:rPr>
            </w:r>
            <w:r>
              <w:rPr>
                <w:noProof/>
                <w:webHidden/>
              </w:rPr>
              <w:fldChar w:fldCharType="separate"/>
            </w:r>
            <w:r>
              <w:rPr>
                <w:noProof/>
                <w:webHidden/>
              </w:rPr>
              <w:t>8</w:t>
            </w:r>
            <w:r>
              <w:rPr>
                <w:noProof/>
                <w:webHidden/>
              </w:rPr>
              <w:fldChar w:fldCharType="end"/>
            </w:r>
          </w:hyperlink>
        </w:p>
        <w:p w:rsidR="00A4258E" w:rsidRDefault="00A4258E" w14:paraId="05F15BC2" w14:textId="02F993E5">
          <w:pPr>
            <w:pStyle w:val="TOC2"/>
            <w:rPr>
              <w:rFonts w:asciiTheme="minorHAnsi" w:hAnsiTheme="minorHAnsi" w:eastAsiaTheme="minorEastAsia"/>
              <w:b w:val="0"/>
              <w:noProof/>
              <w:sz w:val="22"/>
            </w:rPr>
          </w:pPr>
          <w:hyperlink w:history="1" w:anchor="_Toc151551256">
            <w:r w:rsidRPr="007F556A">
              <w:rPr>
                <w:rStyle w:val="Hyperlink"/>
                <w:rFonts w:cs="Times New Roman"/>
                <w:bCs/>
                <w:noProof/>
              </w:rPr>
              <w:t>G.</w:t>
            </w:r>
            <w:r>
              <w:rPr>
                <w:rFonts w:asciiTheme="minorHAnsi" w:hAnsiTheme="minorHAnsi" w:eastAsiaTheme="minorEastAsia"/>
                <w:b w:val="0"/>
                <w:noProof/>
                <w:sz w:val="22"/>
              </w:rPr>
              <w:tab/>
            </w:r>
            <w:r w:rsidRPr="007F556A">
              <w:rPr>
                <w:rStyle w:val="Hyperlink"/>
                <w:rFonts w:cs="Times New Roman"/>
                <w:bCs/>
                <w:noProof/>
              </w:rPr>
              <w:t>Public Disclosure</w:t>
            </w:r>
            <w:r>
              <w:rPr>
                <w:noProof/>
                <w:webHidden/>
              </w:rPr>
              <w:tab/>
            </w:r>
            <w:r>
              <w:rPr>
                <w:noProof/>
                <w:webHidden/>
              </w:rPr>
              <w:fldChar w:fldCharType="begin"/>
            </w:r>
            <w:r>
              <w:rPr>
                <w:noProof/>
                <w:webHidden/>
              </w:rPr>
              <w:instrText xml:space="preserve"> PAGEREF _Toc151551256 \h </w:instrText>
            </w:r>
            <w:r>
              <w:rPr>
                <w:noProof/>
                <w:webHidden/>
              </w:rPr>
            </w:r>
            <w:r>
              <w:rPr>
                <w:noProof/>
                <w:webHidden/>
              </w:rPr>
              <w:fldChar w:fldCharType="separate"/>
            </w:r>
            <w:r>
              <w:rPr>
                <w:noProof/>
                <w:webHidden/>
              </w:rPr>
              <w:t>9</w:t>
            </w:r>
            <w:r>
              <w:rPr>
                <w:noProof/>
                <w:webHidden/>
              </w:rPr>
              <w:fldChar w:fldCharType="end"/>
            </w:r>
          </w:hyperlink>
        </w:p>
        <w:p w:rsidR="00A4258E" w:rsidRDefault="00A4258E" w14:paraId="1759D4F5" w14:textId="61858490">
          <w:pPr>
            <w:pStyle w:val="TOC2"/>
            <w:rPr>
              <w:rFonts w:asciiTheme="minorHAnsi" w:hAnsiTheme="minorHAnsi" w:eastAsiaTheme="minorEastAsia"/>
              <w:b w:val="0"/>
              <w:noProof/>
              <w:sz w:val="22"/>
            </w:rPr>
          </w:pPr>
          <w:hyperlink w:history="1" w:anchor="_Toc151551257">
            <w:r w:rsidRPr="007F556A">
              <w:rPr>
                <w:rStyle w:val="Hyperlink"/>
                <w:rFonts w:cs="Times New Roman"/>
                <w:bCs/>
                <w:noProof/>
              </w:rPr>
              <w:t>H.</w:t>
            </w:r>
            <w:r>
              <w:rPr>
                <w:rFonts w:asciiTheme="minorHAnsi" w:hAnsiTheme="minorHAnsi" w:eastAsiaTheme="minorEastAsia"/>
                <w:b w:val="0"/>
                <w:noProof/>
                <w:sz w:val="22"/>
              </w:rPr>
              <w:tab/>
            </w:r>
            <w:r w:rsidRPr="007F556A">
              <w:rPr>
                <w:rStyle w:val="Hyperlink"/>
                <w:rFonts w:cs="Times New Roman"/>
                <w:bCs/>
                <w:noProof/>
              </w:rPr>
              <w:t>Ethical Requirements</w:t>
            </w:r>
            <w:r>
              <w:rPr>
                <w:noProof/>
                <w:webHidden/>
              </w:rPr>
              <w:tab/>
            </w:r>
            <w:r>
              <w:rPr>
                <w:noProof/>
                <w:webHidden/>
              </w:rPr>
              <w:fldChar w:fldCharType="begin"/>
            </w:r>
            <w:r>
              <w:rPr>
                <w:noProof/>
                <w:webHidden/>
              </w:rPr>
              <w:instrText xml:space="preserve"> PAGEREF _Toc151551257 \h </w:instrText>
            </w:r>
            <w:r>
              <w:rPr>
                <w:noProof/>
                <w:webHidden/>
              </w:rPr>
            </w:r>
            <w:r>
              <w:rPr>
                <w:noProof/>
                <w:webHidden/>
              </w:rPr>
              <w:fldChar w:fldCharType="separate"/>
            </w:r>
            <w:r>
              <w:rPr>
                <w:noProof/>
                <w:webHidden/>
              </w:rPr>
              <w:t>9</w:t>
            </w:r>
            <w:r>
              <w:rPr>
                <w:noProof/>
                <w:webHidden/>
              </w:rPr>
              <w:fldChar w:fldCharType="end"/>
            </w:r>
          </w:hyperlink>
        </w:p>
        <w:p w:rsidR="00A4258E" w:rsidRDefault="00A4258E" w14:paraId="6C4B664F" w14:textId="783DB8CA">
          <w:pPr>
            <w:pStyle w:val="TOC2"/>
            <w:rPr>
              <w:rFonts w:asciiTheme="minorHAnsi" w:hAnsiTheme="minorHAnsi" w:eastAsiaTheme="minorEastAsia"/>
              <w:b w:val="0"/>
              <w:noProof/>
              <w:sz w:val="22"/>
            </w:rPr>
          </w:pPr>
          <w:hyperlink w:history="1" w:anchor="_Toc151551258">
            <w:r w:rsidRPr="007F556A">
              <w:rPr>
                <w:rStyle w:val="Hyperlink"/>
                <w:rFonts w:cs="Times New Roman"/>
                <w:bCs/>
                <w:noProof/>
              </w:rPr>
              <w:t>I.</w:t>
            </w:r>
            <w:r>
              <w:rPr>
                <w:rFonts w:asciiTheme="minorHAnsi" w:hAnsiTheme="minorHAnsi" w:eastAsiaTheme="minorEastAsia"/>
                <w:b w:val="0"/>
                <w:noProof/>
                <w:sz w:val="22"/>
              </w:rPr>
              <w:tab/>
            </w:r>
            <w:r w:rsidRPr="007F556A">
              <w:rPr>
                <w:rStyle w:val="Hyperlink"/>
                <w:rFonts w:cs="Times New Roman"/>
                <w:bCs/>
                <w:noProof/>
              </w:rPr>
              <w:t>Non-Commitment</w:t>
            </w:r>
            <w:r>
              <w:rPr>
                <w:noProof/>
                <w:webHidden/>
              </w:rPr>
              <w:tab/>
            </w:r>
            <w:r>
              <w:rPr>
                <w:noProof/>
                <w:webHidden/>
              </w:rPr>
              <w:fldChar w:fldCharType="begin"/>
            </w:r>
            <w:r>
              <w:rPr>
                <w:noProof/>
                <w:webHidden/>
              </w:rPr>
              <w:instrText xml:space="preserve"> PAGEREF _Toc151551258 \h </w:instrText>
            </w:r>
            <w:r>
              <w:rPr>
                <w:noProof/>
                <w:webHidden/>
              </w:rPr>
            </w:r>
            <w:r>
              <w:rPr>
                <w:noProof/>
                <w:webHidden/>
              </w:rPr>
              <w:fldChar w:fldCharType="separate"/>
            </w:r>
            <w:r>
              <w:rPr>
                <w:noProof/>
                <w:webHidden/>
              </w:rPr>
              <w:t>10</w:t>
            </w:r>
            <w:r>
              <w:rPr>
                <w:noProof/>
                <w:webHidden/>
              </w:rPr>
              <w:fldChar w:fldCharType="end"/>
            </w:r>
          </w:hyperlink>
        </w:p>
        <w:p w:rsidR="00A4258E" w:rsidRDefault="00A4258E" w14:paraId="23A0E474" w14:textId="2F8BDA06">
          <w:pPr>
            <w:pStyle w:val="TOC2"/>
            <w:rPr>
              <w:rFonts w:asciiTheme="minorHAnsi" w:hAnsiTheme="minorHAnsi" w:eastAsiaTheme="minorEastAsia"/>
              <w:b w:val="0"/>
              <w:noProof/>
              <w:sz w:val="22"/>
            </w:rPr>
          </w:pPr>
          <w:hyperlink w:history="1" w:anchor="_Toc151551259">
            <w:r w:rsidRPr="007F556A">
              <w:rPr>
                <w:rStyle w:val="Hyperlink"/>
                <w:rFonts w:cs="Times New Roman"/>
                <w:bCs/>
                <w:noProof/>
              </w:rPr>
              <w:t>J.</w:t>
            </w:r>
            <w:r>
              <w:rPr>
                <w:rFonts w:asciiTheme="minorHAnsi" w:hAnsiTheme="minorHAnsi" w:eastAsiaTheme="minorEastAsia"/>
                <w:b w:val="0"/>
                <w:noProof/>
                <w:sz w:val="22"/>
              </w:rPr>
              <w:tab/>
            </w:r>
            <w:r w:rsidRPr="007F556A">
              <w:rPr>
                <w:rStyle w:val="Hyperlink"/>
                <w:rFonts w:cs="Times New Roman"/>
                <w:bCs/>
                <w:noProof/>
              </w:rPr>
              <w:t>Compliance</w:t>
            </w:r>
            <w:r>
              <w:rPr>
                <w:noProof/>
                <w:webHidden/>
              </w:rPr>
              <w:tab/>
            </w:r>
            <w:r>
              <w:rPr>
                <w:noProof/>
                <w:webHidden/>
              </w:rPr>
              <w:fldChar w:fldCharType="begin"/>
            </w:r>
            <w:r>
              <w:rPr>
                <w:noProof/>
                <w:webHidden/>
              </w:rPr>
              <w:instrText xml:space="preserve"> PAGEREF _Toc151551259 \h </w:instrText>
            </w:r>
            <w:r>
              <w:rPr>
                <w:noProof/>
                <w:webHidden/>
              </w:rPr>
            </w:r>
            <w:r>
              <w:rPr>
                <w:noProof/>
                <w:webHidden/>
              </w:rPr>
              <w:fldChar w:fldCharType="separate"/>
            </w:r>
            <w:r>
              <w:rPr>
                <w:noProof/>
                <w:webHidden/>
              </w:rPr>
              <w:t>10</w:t>
            </w:r>
            <w:r>
              <w:rPr>
                <w:noProof/>
                <w:webHidden/>
              </w:rPr>
              <w:fldChar w:fldCharType="end"/>
            </w:r>
          </w:hyperlink>
        </w:p>
        <w:p w:rsidR="00A4258E" w:rsidRDefault="00A4258E" w14:paraId="6E690470" w14:textId="2B11B4C5">
          <w:pPr>
            <w:pStyle w:val="TOC2"/>
            <w:rPr>
              <w:rFonts w:asciiTheme="minorHAnsi" w:hAnsiTheme="minorHAnsi" w:eastAsiaTheme="minorEastAsia"/>
              <w:b w:val="0"/>
              <w:noProof/>
              <w:sz w:val="22"/>
            </w:rPr>
          </w:pPr>
          <w:hyperlink w:history="1" w:anchor="_Toc151551260">
            <w:r w:rsidRPr="007F556A">
              <w:rPr>
                <w:rStyle w:val="Hyperlink"/>
                <w:rFonts w:cs="Times New Roman"/>
                <w:bCs/>
                <w:noProof/>
              </w:rPr>
              <w:t>K.</w:t>
            </w:r>
            <w:r>
              <w:rPr>
                <w:rFonts w:asciiTheme="minorHAnsi" w:hAnsiTheme="minorHAnsi" w:eastAsiaTheme="minorEastAsia"/>
                <w:b w:val="0"/>
                <w:noProof/>
                <w:sz w:val="22"/>
              </w:rPr>
              <w:tab/>
            </w:r>
            <w:r w:rsidRPr="007F556A">
              <w:rPr>
                <w:rStyle w:val="Hyperlink"/>
                <w:rFonts w:cs="Times New Roman"/>
                <w:bCs/>
                <w:noProof/>
              </w:rPr>
              <w:t>Proposal Cost</w:t>
            </w:r>
            <w:r>
              <w:rPr>
                <w:noProof/>
                <w:webHidden/>
              </w:rPr>
              <w:tab/>
            </w:r>
            <w:r>
              <w:rPr>
                <w:noProof/>
                <w:webHidden/>
              </w:rPr>
              <w:fldChar w:fldCharType="begin"/>
            </w:r>
            <w:r>
              <w:rPr>
                <w:noProof/>
                <w:webHidden/>
              </w:rPr>
              <w:instrText xml:space="preserve"> PAGEREF _Toc151551260 \h </w:instrText>
            </w:r>
            <w:r>
              <w:rPr>
                <w:noProof/>
                <w:webHidden/>
              </w:rPr>
            </w:r>
            <w:r>
              <w:rPr>
                <w:noProof/>
                <w:webHidden/>
              </w:rPr>
              <w:fldChar w:fldCharType="separate"/>
            </w:r>
            <w:r>
              <w:rPr>
                <w:noProof/>
                <w:webHidden/>
              </w:rPr>
              <w:t>10</w:t>
            </w:r>
            <w:r>
              <w:rPr>
                <w:noProof/>
                <w:webHidden/>
              </w:rPr>
              <w:fldChar w:fldCharType="end"/>
            </w:r>
          </w:hyperlink>
        </w:p>
        <w:p w:rsidR="00A4258E" w:rsidRDefault="00A4258E" w14:paraId="4DDC35C5" w14:textId="2D4BF967">
          <w:pPr>
            <w:pStyle w:val="TOC1"/>
            <w:rPr>
              <w:rFonts w:asciiTheme="minorHAnsi" w:hAnsiTheme="minorHAnsi" w:eastAsiaTheme="minorEastAsia" w:cstheme="minorBidi"/>
              <w:b w:val="0"/>
              <w:bCs w:val="0"/>
              <w:noProof/>
              <w:sz w:val="22"/>
              <w:szCs w:val="22"/>
              <w:lang w:eastAsia="en-US"/>
            </w:rPr>
          </w:pPr>
          <w:hyperlink w:history="1" w:anchor="_Toc151551261">
            <w:r w:rsidRPr="007F556A">
              <w:rPr>
                <w:rStyle w:val="Hyperlink"/>
                <w:noProof/>
              </w:rPr>
              <w:t>SECTION IV. PROPOSAL SUBMISSION REQUIREMENTS</w:t>
            </w:r>
            <w:r>
              <w:rPr>
                <w:noProof/>
                <w:webHidden/>
              </w:rPr>
              <w:tab/>
            </w:r>
            <w:r>
              <w:rPr>
                <w:noProof/>
                <w:webHidden/>
              </w:rPr>
              <w:fldChar w:fldCharType="begin"/>
            </w:r>
            <w:r>
              <w:rPr>
                <w:noProof/>
                <w:webHidden/>
              </w:rPr>
              <w:instrText xml:space="preserve"> PAGEREF _Toc151551261 \h </w:instrText>
            </w:r>
            <w:r>
              <w:rPr>
                <w:noProof/>
                <w:webHidden/>
              </w:rPr>
            </w:r>
            <w:r>
              <w:rPr>
                <w:noProof/>
                <w:webHidden/>
              </w:rPr>
              <w:fldChar w:fldCharType="separate"/>
            </w:r>
            <w:r>
              <w:rPr>
                <w:noProof/>
                <w:webHidden/>
              </w:rPr>
              <w:t>10</w:t>
            </w:r>
            <w:r>
              <w:rPr>
                <w:noProof/>
                <w:webHidden/>
              </w:rPr>
              <w:fldChar w:fldCharType="end"/>
            </w:r>
          </w:hyperlink>
        </w:p>
        <w:p w:rsidR="00A4258E" w:rsidRDefault="00A4258E" w14:paraId="1407B4CA" w14:textId="0ED4D4EB">
          <w:pPr>
            <w:pStyle w:val="TOC2"/>
            <w:rPr>
              <w:rFonts w:asciiTheme="minorHAnsi" w:hAnsiTheme="minorHAnsi" w:eastAsiaTheme="minorEastAsia"/>
              <w:b w:val="0"/>
              <w:noProof/>
              <w:sz w:val="22"/>
            </w:rPr>
          </w:pPr>
          <w:hyperlink w:history="1" w:anchor="_Toc151551262">
            <w:r w:rsidRPr="007F556A">
              <w:rPr>
                <w:rStyle w:val="Hyperlink"/>
                <w:bCs/>
                <w:noProof/>
              </w:rPr>
              <w:t>A.</w:t>
            </w:r>
            <w:r>
              <w:rPr>
                <w:rFonts w:asciiTheme="minorHAnsi" w:hAnsiTheme="minorHAnsi" w:eastAsiaTheme="minorEastAsia"/>
                <w:b w:val="0"/>
                <w:noProof/>
                <w:sz w:val="22"/>
              </w:rPr>
              <w:tab/>
            </w:r>
            <w:r w:rsidRPr="007F556A">
              <w:rPr>
                <w:rStyle w:val="Hyperlink"/>
                <w:bCs/>
                <w:noProof/>
              </w:rPr>
              <w:t>Proposal Submission, Deadline, and Location Instructions</w:t>
            </w:r>
            <w:r>
              <w:rPr>
                <w:noProof/>
                <w:webHidden/>
              </w:rPr>
              <w:tab/>
            </w:r>
            <w:r>
              <w:rPr>
                <w:noProof/>
                <w:webHidden/>
              </w:rPr>
              <w:fldChar w:fldCharType="begin"/>
            </w:r>
            <w:r>
              <w:rPr>
                <w:noProof/>
                <w:webHidden/>
              </w:rPr>
              <w:instrText xml:space="preserve"> PAGEREF _Toc151551262 \h </w:instrText>
            </w:r>
            <w:r>
              <w:rPr>
                <w:noProof/>
                <w:webHidden/>
              </w:rPr>
            </w:r>
            <w:r>
              <w:rPr>
                <w:noProof/>
                <w:webHidden/>
              </w:rPr>
              <w:fldChar w:fldCharType="separate"/>
            </w:r>
            <w:r>
              <w:rPr>
                <w:noProof/>
                <w:webHidden/>
              </w:rPr>
              <w:t>10</w:t>
            </w:r>
            <w:r>
              <w:rPr>
                <w:noProof/>
                <w:webHidden/>
              </w:rPr>
              <w:fldChar w:fldCharType="end"/>
            </w:r>
          </w:hyperlink>
        </w:p>
        <w:p w:rsidR="00A4258E" w:rsidRDefault="00A4258E" w14:paraId="06AF6448" w14:textId="3C230A4B">
          <w:pPr>
            <w:pStyle w:val="TOC2"/>
            <w:rPr>
              <w:rFonts w:asciiTheme="minorHAnsi" w:hAnsiTheme="minorHAnsi" w:eastAsiaTheme="minorEastAsia"/>
              <w:b w:val="0"/>
              <w:noProof/>
              <w:sz w:val="22"/>
            </w:rPr>
          </w:pPr>
          <w:hyperlink w:history="1" w:anchor="_Toc151551263">
            <w:r w:rsidRPr="007F556A">
              <w:rPr>
                <w:rStyle w:val="Hyperlink"/>
                <w:rFonts w:cs="Times New Roman"/>
                <w:bCs/>
                <w:noProof/>
              </w:rPr>
              <w:t>B.</w:t>
            </w:r>
            <w:r>
              <w:rPr>
                <w:rFonts w:asciiTheme="minorHAnsi" w:hAnsiTheme="minorHAnsi" w:eastAsiaTheme="minorEastAsia"/>
                <w:b w:val="0"/>
                <w:noProof/>
                <w:sz w:val="22"/>
              </w:rPr>
              <w:tab/>
            </w:r>
            <w:r w:rsidRPr="007F556A">
              <w:rPr>
                <w:rStyle w:val="Hyperlink"/>
                <w:rFonts w:cs="Times New Roman"/>
                <w:bCs/>
                <w:noProof/>
              </w:rPr>
              <w:t>Validity of Proposal</w:t>
            </w:r>
            <w:r>
              <w:rPr>
                <w:noProof/>
                <w:webHidden/>
              </w:rPr>
              <w:tab/>
            </w:r>
            <w:r>
              <w:rPr>
                <w:noProof/>
                <w:webHidden/>
              </w:rPr>
              <w:fldChar w:fldCharType="begin"/>
            </w:r>
            <w:r>
              <w:rPr>
                <w:noProof/>
                <w:webHidden/>
              </w:rPr>
              <w:instrText xml:space="preserve"> PAGEREF _Toc151551263 \h </w:instrText>
            </w:r>
            <w:r>
              <w:rPr>
                <w:noProof/>
                <w:webHidden/>
              </w:rPr>
            </w:r>
            <w:r>
              <w:rPr>
                <w:noProof/>
                <w:webHidden/>
              </w:rPr>
              <w:fldChar w:fldCharType="separate"/>
            </w:r>
            <w:r>
              <w:rPr>
                <w:noProof/>
                <w:webHidden/>
              </w:rPr>
              <w:t>10</w:t>
            </w:r>
            <w:r>
              <w:rPr>
                <w:noProof/>
                <w:webHidden/>
              </w:rPr>
              <w:fldChar w:fldCharType="end"/>
            </w:r>
          </w:hyperlink>
        </w:p>
        <w:p w:rsidR="00A4258E" w:rsidRDefault="00A4258E" w14:paraId="11A6C8CB" w14:textId="4ACD5056">
          <w:pPr>
            <w:pStyle w:val="TOC2"/>
            <w:rPr>
              <w:rFonts w:asciiTheme="minorHAnsi" w:hAnsiTheme="minorHAnsi" w:eastAsiaTheme="minorEastAsia"/>
              <w:b w:val="0"/>
              <w:noProof/>
              <w:sz w:val="22"/>
            </w:rPr>
          </w:pPr>
          <w:hyperlink w:history="1" w:anchor="_Toc151551264">
            <w:r w:rsidRPr="007F556A">
              <w:rPr>
                <w:rStyle w:val="Hyperlink"/>
                <w:rFonts w:cs="Times New Roman"/>
                <w:bCs/>
                <w:noProof/>
              </w:rPr>
              <w:t>C.</w:t>
            </w:r>
            <w:r>
              <w:rPr>
                <w:rFonts w:asciiTheme="minorHAnsi" w:hAnsiTheme="minorHAnsi" w:eastAsiaTheme="minorEastAsia"/>
                <w:b w:val="0"/>
                <w:noProof/>
                <w:sz w:val="22"/>
              </w:rPr>
              <w:tab/>
            </w:r>
            <w:r w:rsidRPr="007F556A">
              <w:rPr>
                <w:rStyle w:val="Hyperlink"/>
                <w:rFonts w:cs="Times New Roman"/>
                <w:bCs/>
                <w:noProof/>
              </w:rPr>
              <w:t>Proposal Format</w:t>
            </w:r>
            <w:r>
              <w:rPr>
                <w:noProof/>
                <w:webHidden/>
              </w:rPr>
              <w:tab/>
            </w:r>
            <w:r>
              <w:rPr>
                <w:noProof/>
                <w:webHidden/>
              </w:rPr>
              <w:fldChar w:fldCharType="begin"/>
            </w:r>
            <w:r>
              <w:rPr>
                <w:noProof/>
                <w:webHidden/>
              </w:rPr>
              <w:instrText xml:space="preserve"> PAGEREF _Toc151551264 \h </w:instrText>
            </w:r>
            <w:r>
              <w:rPr>
                <w:noProof/>
                <w:webHidden/>
              </w:rPr>
            </w:r>
            <w:r>
              <w:rPr>
                <w:noProof/>
                <w:webHidden/>
              </w:rPr>
              <w:fldChar w:fldCharType="separate"/>
            </w:r>
            <w:r>
              <w:rPr>
                <w:noProof/>
                <w:webHidden/>
              </w:rPr>
              <w:t>11</w:t>
            </w:r>
            <w:r>
              <w:rPr>
                <w:noProof/>
                <w:webHidden/>
              </w:rPr>
              <w:fldChar w:fldCharType="end"/>
            </w:r>
          </w:hyperlink>
        </w:p>
        <w:p w:rsidR="00A4258E" w:rsidRDefault="00A4258E" w14:paraId="4671D4C9" w14:textId="65B0F641">
          <w:pPr>
            <w:pStyle w:val="TOC1"/>
            <w:rPr>
              <w:rFonts w:asciiTheme="minorHAnsi" w:hAnsiTheme="minorHAnsi" w:eastAsiaTheme="minorEastAsia" w:cstheme="minorBidi"/>
              <w:b w:val="0"/>
              <w:bCs w:val="0"/>
              <w:noProof/>
              <w:sz w:val="22"/>
              <w:szCs w:val="22"/>
              <w:lang w:eastAsia="en-US"/>
            </w:rPr>
          </w:pPr>
          <w:hyperlink w:history="1" w:anchor="_Toc151551265">
            <w:r w:rsidRPr="007F556A">
              <w:rPr>
                <w:rStyle w:val="Hyperlink"/>
                <w:rFonts w:cs="Times New Roman"/>
                <w:noProof/>
              </w:rPr>
              <w:t>SECTION V. EVALUATION OF PROPOSALS</w:t>
            </w:r>
            <w:r>
              <w:rPr>
                <w:noProof/>
                <w:webHidden/>
              </w:rPr>
              <w:tab/>
            </w:r>
            <w:r>
              <w:rPr>
                <w:noProof/>
                <w:webHidden/>
              </w:rPr>
              <w:fldChar w:fldCharType="begin"/>
            </w:r>
            <w:r>
              <w:rPr>
                <w:noProof/>
                <w:webHidden/>
              </w:rPr>
              <w:instrText xml:space="preserve"> PAGEREF _Toc151551265 \h </w:instrText>
            </w:r>
            <w:r>
              <w:rPr>
                <w:noProof/>
                <w:webHidden/>
              </w:rPr>
            </w:r>
            <w:r>
              <w:rPr>
                <w:noProof/>
                <w:webHidden/>
              </w:rPr>
              <w:fldChar w:fldCharType="separate"/>
            </w:r>
            <w:r>
              <w:rPr>
                <w:noProof/>
                <w:webHidden/>
              </w:rPr>
              <w:t>12</w:t>
            </w:r>
            <w:r>
              <w:rPr>
                <w:noProof/>
                <w:webHidden/>
              </w:rPr>
              <w:fldChar w:fldCharType="end"/>
            </w:r>
          </w:hyperlink>
        </w:p>
        <w:p w:rsidR="00A4258E" w:rsidRDefault="00A4258E" w14:paraId="17FCEFF9" w14:textId="45553A5D">
          <w:pPr>
            <w:pStyle w:val="TOC2"/>
            <w:rPr>
              <w:rFonts w:asciiTheme="minorHAnsi" w:hAnsiTheme="minorHAnsi" w:eastAsiaTheme="minorEastAsia"/>
              <w:b w:val="0"/>
              <w:noProof/>
              <w:sz w:val="22"/>
            </w:rPr>
          </w:pPr>
          <w:hyperlink w:history="1" w:anchor="_Toc151551266">
            <w:r w:rsidRPr="007F556A">
              <w:rPr>
                <w:rStyle w:val="Hyperlink"/>
                <w:rFonts w:cs="Times New Roman"/>
                <w:bCs/>
                <w:noProof/>
              </w:rPr>
              <w:t>A.</w:t>
            </w:r>
            <w:r>
              <w:rPr>
                <w:rFonts w:asciiTheme="minorHAnsi" w:hAnsiTheme="minorHAnsi" w:eastAsiaTheme="minorEastAsia"/>
                <w:b w:val="0"/>
                <w:noProof/>
                <w:sz w:val="22"/>
              </w:rPr>
              <w:tab/>
            </w:r>
            <w:r w:rsidRPr="007F556A">
              <w:rPr>
                <w:rStyle w:val="Hyperlink"/>
                <w:rFonts w:cs="Times New Roman"/>
                <w:bCs/>
                <w:noProof/>
              </w:rPr>
              <w:t>Criteria for Evaluation and Scoring</w:t>
            </w:r>
            <w:r>
              <w:rPr>
                <w:noProof/>
                <w:webHidden/>
              </w:rPr>
              <w:tab/>
            </w:r>
            <w:r>
              <w:rPr>
                <w:noProof/>
                <w:webHidden/>
              </w:rPr>
              <w:fldChar w:fldCharType="begin"/>
            </w:r>
            <w:r>
              <w:rPr>
                <w:noProof/>
                <w:webHidden/>
              </w:rPr>
              <w:instrText xml:space="preserve"> PAGEREF _Toc151551266 \h </w:instrText>
            </w:r>
            <w:r>
              <w:rPr>
                <w:noProof/>
                <w:webHidden/>
              </w:rPr>
            </w:r>
            <w:r>
              <w:rPr>
                <w:noProof/>
                <w:webHidden/>
              </w:rPr>
              <w:fldChar w:fldCharType="separate"/>
            </w:r>
            <w:r>
              <w:rPr>
                <w:noProof/>
                <w:webHidden/>
              </w:rPr>
              <w:t>12</w:t>
            </w:r>
            <w:r>
              <w:rPr>
                <w:noProof/>
                <w:webHidden/>
              </w:rPr>
              <w:fldChar w:fldCharType="end"/>
            </w:r>
          </w:hyperlink>
        </w:p>
        <w:p w:rsidR="00A4258E" w:rsidRDefault="00A4258E" w14:paraId="5D8EEBD6" w14:textId="0567CF92">
          <w:pPr>
            <w:pStyle w:val="TOC2"/>
            <w:rPr>
              <w:rFonts w:asciiTheme="minorHAnsi" w:hAnsiTheme="minorHAnsi" w:eastAsiaTheme="minorEastAsia"/>
              <w:b w:val="0"/>
              <w:noProof/>
              <w:sz w:val="22"/>
            </w:rPr>
          </w:pPr>
          <w:hyperlink w:history="1" w:anchor="_Toc151551267">
            <w:r w:rsidRPr="007F556A">
              <w:rPr>
                <w:rStyle w:val="Hyperlink"/>
                <w:rFonts w:cs="Times New Roman"/>
                <w:bCs/>
                <w:noProof/>
              </w:rPr>
              <w:t>B.</w:t>
            </w:r>
            <w:r>
              <w:rPr>
                <w:rFonts w:asciiTheme="minorHAnsi" w:hAnsiTheme="minorHAnsi" w:eastAsiaTheme="minorEastAsia"/>
                <w:b w:val="0"/>
                <w:noProof/>
                <w:sz w:val="22"/>
              </w:rPr>
              <w:tab/>
            </w:r>
            <w:r w:rsidRPr="007F556A">
              <w:rPr>
                <w:rStyle w:val="Hyperlink"/>
                <w:rFonts w:cs="Times New Roman"/>
                <w:bCs/>
                <w:noProof/>
              </w:rPr>
              <w:t>Oral Interviews and Product Demonstrations</w:t>
            </w:r>
            <w:r>
              <w:rPr>
                <w:noProof/>
                <w:webHidden/>
              </w:rPr>
              <w:tab/>
            </w:r>
            <w:r>
              <w:rPr>
                <w:noProof/>
                <w:webHidden/>
              </w:rPr>
              <w:fldChar w:fldCharType="begin"/>
            </w:r>
            <w:r>
              <w:rPr>
                <w:noProof/>
                <w:webHidden/>
              </w:rPr>
              <w:instrText xml:space="preserve"> PAGEREF _Toc151551267 \h </w:instrText>
            </w:r>
            <w:r>
              <w:rPr>
                <w:noProof/>
                <w:webHidden/>
              </w:rPr>
            </w:r>
            <w:r>
              <w:rPr>
                <w:noProof/>
                <w:webHidden/>
              </w:rPr>
              <w:fldChar w:fldCharType="separate"/>
            </w:r>
            <w:r>
              <w:rPr>
                <w:noProof/>
                <w:webHidden/>
              </w:rPr>
              <w:t>12</w:t>
            </w:r>
            <w:r>
              <w:rPr>
                <w:noProof/>
                <w:webHidden/>
              </w:rPr>
              <w:fldChar w:fldCharType="end"/>
            </w:r>
          </w:hyperlink>
        </w:p>
        <w:p w:rsidR="00A4258E" w:rsidRDefault="00A4258E" w14:paraId="4EFA5C6A" w14:textId="36D2EC49">
          <w:pPr>
            <w:pStyle w:val="TOC2"/>
            <w:rPr>
              <w:rFonts w:asciiTheme="minorHAnsi" w:hAnsiTheme="minorHAnsi" w:eastAsiaTheme="minorEastAsia"/>
              <w:b w:val="0"/>
              <w:noProof/>
              <w:sz w:val="22"/>
            </w:rPr>
          </w:pPr>
          <w:hyperlink w:history="1" w:anchor="_Toc151551268">
            <w:r w:rsidRPr="007F556A">
              <w:rPr>
                <w:rStyle w:val="Hyperlink"/>
                <w:rFonts w:cs="Times New Roman"/>
                <w:bCs/>
                <w:noProof/>
              </w:rPr>
              <w:t>C.</w:t>
            </w:r>
            <w:r>
              <w:rPr>
                <w:rFonts w:asciiTheme="minorHAnsi" w:hAnsiTheme="minorHAnsi" w:eastAsiaTheme="minorEastAsia"/>
                <w:b w:val="0"/>
                <w:noProof/>
                <w:sz w:val="22"/>
              </w:rPr>
              <w:tab/>
            </w:r>
            <w:r w:rsidRPr="007F556A">
              <w:rPr>
                <w:rStyle w:val="Hyperlink"/>
                <w:rFonts w:cs="Times New Roman"/>
                <w:bCs/>
                <w:noProof/>
              </w:rPr>
              <w:t>Cost Proposal Scoring</w:t>
            </w:r>
            <w:r>
              <w:rPr>
                <w:noProof/>
                <w:webHidden/>
              </w:rPr>
              <w:tab/>
            </w:r>
            <w:r>
              <w:rPr>
                <w:noProof/>
                <w:webHidden/>
              </w:rPr>
              <w:fldChar w:fldCharType="begin"/>
            </w:r>
            <w:r>
              <w:rPr>
                <w:noProof/>
                <w:webHidden/>
              </w:rPr>
              <w:instrText xml:space="preserve"> PAGEREF _Toc151551268 \h </w:instrText>
            </w:r>
            <w:r>
              <w:rPr>
                <w:noProof/>
                <w:webHidden/>
              </w:rPr>
            </w:r>
            <w:r>
              <w:rPr>
                <w:noProof/>
                <w:webHidden/>
              </w:rPr>
              <w:fldChar w:fldCharType="separate"/>
            </w:r>
            <w:r>
              <w:rPr>
                <w:noProof/>
                <w:webHidden/>
              </w:rPr>
              <w:t>13</w:t>
            </w:r>
            <w:r>
              <w:rPr>
                <w:noProof/>
                <w:webHidden/>
              </w:rPr>
              <w:fldChar w:fldCharType="end"/>
            </w:r>
          </w:hyperlink>
        </w:p>
        <w:p w:rsidR="00A4258E" w:rsidRDefault="00A4258E" w14:paraId="75B82905" w14:textId="68793968">
          <w:pPr>
            <w:pStyle w:val="TOC2"/>
            <w:rPr>
              <w:rFonts w:asciiTheme="minorHAnsi" w:hAnsiTheme="minorHAnsi" w:eastAsiaTheme="minorEastAsia"/>
              <w:b w:val="0"/>
              <w:noProof/>
              <w:sz w:val="22"/>
            </w:rPr>
          </w:pPr>
          <w:hyperlink w:history="1" w:anchor="_Toc151551269">
            <w:r w:rsidRPr="007F556A">
              <w:rPr>
                <w:rStyle w:val="Hyperlink"/>
                <w:rFonts w:cs="Times New Roman"/>
                <w:bCs/>
                <w:noProof/>
              </w:rPr>
              <w:t>D.</w:t>
            </w:r>
            <w:r>
              <w:rPr>
                <w:rFonts w:asciiTheme="minorHAnsi" w:hAnsiTheme="minorHAnsi" w:eastAsiaTheme="minorEastAsia"/>
                <w:b w:val="0"/>
                <w:noProof/>
                <w:sz w:val="22"/>
              </w:rPr>
              <w:tab/>
            </w:r>
            <w:r w:rsidRPr="007F556A">
              <w:rPr>
                <w:rStyle w:val="Hyperlink"/>
                <w:rFonts w:cs="Times New Roman"/>
                <w:bCs/>
                <w:noProof/>
              </w:rPr>
              <w:t>Negotiations and Selection</w:t>
            </w:r>
            <w:r>
              <w:rPr>
                <w:noProof/>
                <w:webHidden/>
              </w:rPr>
              <w:tab/>
            </w:r>
            <w:r>
              <w:rPr>
                <w:noProof/>
                <w:webHidden/>
              </w:rPr>
              <w:fldChar w:fldCharType="begin"/>
            </w:r>
            <w:r>
              <w:rPr>
                <w:noProof/>
                <w:webHidden/>
              </w:rPr>
              <w:instrText xml:space="preserve"> PAGEREF _Toc151551269 \h </w:instrText>
            </w:r>
            <w:r>
              <w:rPr>
                <w:noProof/>
                <w:webHidden/>
              </w:rPr>
            </w:r>
            <w:r>
              <w:rPr>
                <w:noProof/>
                <w:webHidden/>
              </w:rPr>
              <w:fldChar w:fldCharType="separate"/>
            </w:r>
            <w:r>
              <w:rPr>
                <w:noProof/>
                <w:webHidden/>
              </w:rPr>
              <w:t>13</w:t>
            </w:r>
            <w:r>
              <w:rPr>
                <w:noProof/>
                <w:webHidden/>
              </w:rPr>
              <w:fldChar w:fldCharType="end"/>
            </w:r>
          </w:hyperlink>
        </w:p>
        <w:p w:rsidR="00A4258E" w:rsidRDefault="00A4258E" w14:paraId="350A8ED7" w14:textId="6A9CDF2A">
          <w:pPr>
            <w:pStyle w:val="TOC1"/>
            <w:rPr>
              <w:rFonts w:asciiTheme="minorHAnsi" w:hAnsiTheme="minorHAnsi" w:eastAsiaTheme="minorEastAsia" w:cstheme="minorBidi"/>
              <w:b w:val="0"/>
              <w:bCs w:val="0"/>
              <w:noProof/>
              <w:sz w:val="22"/>
              <w:szCs w:val="22"/>
              <w:lang w:eastAsia="en-US"/>
            </w:rPr>
          </w:pPr>
          <w:hyperlink w:history="1" w:anchor="_Toc151551270">
            <w:r w:rsidRPr="007F556A">
              <w:rPr>
                <w:rStyle w:val="Hyperlink"/>
                <w:rFonts w:cs="Times New Roman"/>
                <w:noProof/>
              </w:rPr>
              <w:t>SECTION VI. CONTRACT DOCUMENT</w:t>
            </w:r>
            <w:r>
              <w:rPr>
                <w:noProof/>
                <w:webHidden/>
              </w:rPr>
              <w:tab/>
            </w:r>
            <w:r>
              <w:rPr>
                <w:noProof/>
                <w:webHidden/>
              </w:rPr>
              <w:fldChar w:fldCharType="begin"/>
            </w:r>
            <w:r>
              <w:rPr>
                <w:noProof/>
                <w:webHidden/>
              </w:rPr>
              <w:instrText xml:space="preserve"> PAGEREF _Toc151551270 \h </w:instrText>
            </w:r>
            <w:r>
              <w:rPr>
                <w:noProof/>
                <w:webHidden/>
              </w:rPr>
            </w:r>
            <w:r>
              <w:rPr>
                <w:noProof/>
                <w:webHidden/>
              </w:rPr>
              <w:fldChar w:fldCharType="separate"/>
            </w:r>
            <w:r>
              <w:rPr>
                <w:noProof/>
                <w:webHidden/>
              </w:rPr>
              <w:t>14</w:t>
            </w:r>
            <w:r>
              <w:rPr>
                <w:noProof/>
                <w:webHidden/>
              </w:rPr>
              <w:fldChar w:fldCharType="end"/>
            </w:r>
          </w:hyperlink>
        </w:p>
        <w:p w:rsidR="00A02022" w:rsidP="00660D46" w:rsidRDefault="00124D99" w14:paraId="1E47FD2C" w14:textId="7116A8D7">
          <w:pPr>
            <w:pStyle w:val="TOC1"/>
            <w:rPr>
              <w:rStyle w:val="Hyperlink"/>
              <w:noProof/>
              <w:lang w:eastAsia="en-US"/>
            </w:rPr>
          </w:pPr>
          <w:r>
            <w:rPr>
              <w:color w:val="2B579A"/>
              <w:shd w:val="clear" w:color="auto" w:fill="E6E6E6"/>
            </w:rPr>
            <w:fldChar w:fldCharType="end"/>
          </w:r>
        </w:p>
      </w:sdtContent>
    </w:sdt>
    <w:p w:rsidR="0018778E" w:rsidP="00686D09" w:rsidRDefault="0018778E" w14:paraId="63D8FB11" w14:textId="4AC84BD6">
      <w:pPr>
        <w:spacing w:after="0"/>
      </w:pPr>
    </w:p>
    <w:p w:rsidR="005E7004" w:rsidP="00684253" w:rsidRDefault="005E7004" w14:paraId="67883E1E" w14:textId="68C31EC5">
      <w:pPr>
        <w:ind w:left="0" w:firstLine="0"/>
        <w:rPr>
          <w:rFonts w:cs="Times New Roman"/>
          <w:b/>
          <w:sz w:val="28"/>
          <w:szCs w:val="28"/>
        </w:rPr>
      </w:pPr>
    </w:p>
    <w:p w:rsidR="00684253" w:rsidRDefault="00684253" w14:paraId="25E0035A" w14:textId="401FA0A6">
      <w:pPr>
        <w:rPr>
          <w:rFonts w:cs="Times New Roman"/>
          <w:b/>
          <w:sz w:val="28"/>
          <w:szCs w:val="28"/>
        </w:rPr>
      </w:pPr>
      <w:r>
        <w:rPr>
          <w:rFonts w:cs="Times New Roman"/>
          <w:b/>
          <w:sz w:val="28"/>
          <w:szCs w:val="28"/>
        </w:rPr>
        <w:br w:type="page"/>
      </w:r>
    </w:p>
    <w:p w:rsidRPr="00775F5F" w:rsidR="00222676" w:rsidP="00362C45" w:rsidRDefault="00C74D81" w14:paraId="1DED4E5E" w14:textId="5DFA92BF">
      <w:pPr>
        <w:pStyle w:val="Heading1"/>
        <w:rPr>
          <w:b w:val="0"/>
          <w:bCs w:val="0"/>
        </w:rPr>
      </w:pPr>
      <w:bookmarkStart w:name="_Toc535317728" w:id="1"/>
      <w:bookmarkStart w:name="_Toc151551242" w:id="2"/>
      <w:r>
        <w:t xml:space="preserve">SECTION </w:t>
      </w:r>
      <w:r w:rsidR="00004443">
        <w:t>I.</w:t>
      </w:r>
      <w:r>
        <w:t xml:space="preserve"> </w:t>
      </w:r>
      <w:bookmarkEnd w:id="1"/>
      <w:r w:rsidR="002F5E1F">
        <w:t>OVERVIEW</w:t>
      </w:r>
      <w:r>
        <w:t xml:space="preserve"> AND SCHEDULE</w:t>
      </w:r>
      <w:bookmarkEnd w:id="2"/>
    </w:p>
    <w:p w:rsidRPr="001F3838" w:rsidR="00C74D81" w:rsidP="6400EE57" w:rsidRDefault="00C74D81" w14:paraId="7C7C8804" w14:textId="4F240088">
      <w:pPr>
        <w:pStyle w:val="Heading2"/>
        <w:numPr>
          <w:ilvl w:val="0"/>
          <w:numId w:val="30"/>
        </w:numPr>
        <w:spacing w:after="240"/>
        <w:jc w:val="both"/>
        <w:rPr>
          <w:rFonts w:cs="Times New Roman"/>
          <w:b w:val="0"/>
          <w:bCs w:val="0"/>
        </w:rPr>
      </w:pPr>
      <w:bookmarkStart w:name="_Toc151551243" w:id="3"/>
      <w:r w:rsidRPr="6400EE57">
        <w:rPr>
          <w:rFonts w:cs="Times New Roman"/>
        </w:rPr>
        <w:t>Introduction</w:t>
      </w:r>
      <w:bookmarkEnd w:id="3"/>
      <w:r w:rsidRPr="6400EE57">
        <w:rPr>
          <w:rFonts w:cs="Times New Roman"/>
        </w:rPr>
        <w:t xml:space="preserve"> </w:t>
      </w:r>
    </w:p>
    <w:p w:rsidR="001E5B5A" w:rsidP="61D4F9E9" w:rsidRDefault="00B874DB" w14:paraId="414C12ED" w14:textId="1555560C">
      <w:pPr>
        <w:spacing w:after="240"/>
        <w:ind w:left="0" w:firstLine="0"/>
        <w:jc w:val="both"/>
        <w:rPr>
          <w:rFonts w:cs="Times New Roman"/>
        </w:rPr>
      </w:pPr>
      <w:r w:rsidRPr="61D4F9E9">
        <w:rPr>
          <w:rFonts w:cs="Times New Roman"/>
        </w:rPr>
        <w:t xml:space="preserve">This request for proposals (RFP) is issued by the New Hampshire Judicial Branch (NHJB) through the Administrative Office of the Courts (AOC) to solicit proposals </w:t>
      </w:r>
      <w:r w:rsidRPr="61D4F9E9" w:rsidR="00EA3AF2">
        <w:rPr>
          <w:rFonts w:cs="Times New Roman"/>
        </w:rPr>
        <w:t>for</w:t>
      </w:r>
      <w:r w:rsidRPr="61D4F9E9" w:rsidR="005543B8">
        <w:rPr>
          <w:rFonts w:cs="Times New Roman"/>
        </w:rPr>
        <w:t xml:space="preserve"> </w:t>
      </w:r>
      <w:r w:rsidRPr="61D4F9E9" w:rsidR="00EF424C">
        <w:rPr>
          <w:rFonts w:cs="Times New Roman"/>
        </w:rPr>
        <w:t xml:space="preserve">a </w:t>
      </w:r>
      <w:r w:rsidRPr="61D4F9E9" w:rsidR="003B3740">
        <w:rPr>
          <w:rFonts w:cs="Times New Roman"/>
        </w:rPr>
        <w:t xml:space="preserve">Community Navigator (CN) Project </w:t>
      </w:r>
      <w:r w:rsidRPr="61D4F9E9" w:rsidR="00EF424C">
        <w:rPr>
          <w:rFonts w:cs="Times New Roman"/>
        </w:rPr>
        <w:t xml:space="preserve">consultant that will provide </w:t>
      </w:r>
      <w:r w:rsidRPr="61D4F9E9" w:rsidR="003B3740">
        <w:rPr>
          <w:rFonts w:cs="Times New Roman"/>
        </w:rPr>
        <w:t xml:space="preserve">both </w:t>
      </w:r>
      <w:r w:rsidRPr="61D4F9E9" w:rsidR="00EF424C">
        <w:rPr>
          <w:rFonts w:cs="Times New Roman"/>
        </w:rPr>
        <w:t>expertise on New Hampshire’s most prevalent civil legal issues and develop training curriculum around those issues</w:t>
      </w:r>
      <w:r w:rsidRPr="61D4F9E9" w:rsidR="003C2B6D">
        <w:rPr>
          <w:rFonts w:cs="Times New Roman"/>
        </w:rPr>
        <w:t>.</w:t>
      </w:r>
      <w:r w:rsidRPr="52C8299A" w:rsidR="38245597">
        <w:rPr>
          <w:rFonts w:cs="Times New Roman"/>
        </w:rPr>
        <w:t xml:space="preserve"> </w:t>
      </w:r>
      <w:r w:rsidRPr="61B8E271" w:rsidR="003C2B6D">
        <w:rPr>
          <w:rFonts w:cs="Times New Roman"/>
        </w:rPr>
        <w:t>Th</w:t>
      </w:r>
      <w:r w:rsidRPr="61B8E271" w:rsidR="00EF424C">
        <w:rPr>
          <w:rFonts w:cs="Times New Roman"/>
        </w:rPr>
        <w:t>is</w:t>
      </w:r>
      <w:r w:rsidRPr="61D4F9E9" w:rsidR="00EF424C">
        <w:rPr>
          <w:rFonts w:cs="Times New Roman"/>
        </w:rPr>
        <w:t xml:space="preserve"> curriculum</w:t>
      </w:r>
      <w:r w:rsidRPr="61D4F9E9" w:rsidDel="006C01D6" w:rsidR="00EF424C">
        <w:rPr>
          <w:rFonts w:cs="Times New Roman"/>
        </w:rPr>
        <w:t xml:space="preserve"> </w:t>
      </w:r>
      <w:r w:rsidR="006C01D6">
        <w:rPr>
          <w:rFonts w:cs="Times New Roman"/>
        </w:rPr>
        <w:t>will</w:t>
      </w:r>
      <w:r w:rsidRPr="61D4F9E9" w:rsidR="006C01D6">
        <w:rPr>
          <w:rFonts w:cs="Times New Roman"/>
        </w:rPr>
        <w:t xml:space="preserve"> </w:t>
      </w:r>
      <w:r w:rsidRPr="61D4F9E9" w:rsidR="00EF424C">
        <w:rPr>
          <w:rFonts w:cs="Times New Roman"/>
        </w:rPr>
        <w:t>be used to effectively train C</w:t>
      </w:r>
      <w:r w:rsidRPr="61D4F9E9" w:rsidR="003B3740">
        <w:rPr>
          <w:rFonts w:cs="Times New Roman"/>
        </w:rPr>
        <w:t xml:space="preserve">N </w:t>
      </w:r>
      <w:r w:rsidRPr="61D4F9E9" w:rsidR="00EF424C">
        <w:rPr>
          <w:rFonts w:cs="Times New Roman"/>
        </w:rPr>
        <w:t>Volunteers to be able to spot legal matters and provide education and referrals to appropriate resources.</w:t>
      </w:r>
      <w:r w:rsidRPr="61D4F9E9" w:rsidR="007B2C87">
        <w:rPr>
          <w:rFonts w:cs="Times New Roman"/>
        </w:rPr>
        <w:t xml:space="preserve"> </w:t>
      </w:r>
      <w:r w:rsidRPr="61D4F9E9" w:rsidR="003B3740">
        <w:rPr>
          <w:rFonts w:cs="Times New Roman"/>
        </w:rPr>
        <w:t>The goal of the CN Project is aide in the improvement of access to the court system for all people, regardless of race, ethnicity, gender identity, language skills, income level, and physical ability.</w:t>
      </w:r>
    </w:p>
    <w:p w:rsidRPr="00D77D0D" w:rsidR="00E96579" w:rsidRDefault="00C74D81" w14:paraId="419FFEA4" w14:textId="75945A03">
      <w:pPr>
        <w:pStyle w:val="ListParagraph"/>
        <w:numPr>
          <w:ilvl w:val="0"/>
          <w:numId w:val="30"/>
        </w:numPr>
        <w:jc w:val="both"/>
        <w:rPr>
          <w:b/>
          <w:bCs/>
        </w:rPr>
      </w:pPr>
      <w:r w:rsidRPr="00D77D0D">
        <w:rPr>
          <w:b/>
          <w:bCs/>
        </w:rPr>
        <w:t>Schedule</w:t>
      </w:r>
    </w:p>
    <w:p w:rsidRPr="00E96579" w:rsidR="003915E8" w:rsidP="00ED2255" w:rsidRDefault="003915E8" w14:paraId="4F3E70A2" w14:textId="68167C00">
      <w:pPr>
        <w:ind w:left="0" w:firstLine="0"/>
        <w:jc w:val="both"/>
        <w:rPr>
          <w:b/>
          <w:bCs/>
          <w:u w:val="single"/>
        </w:rPr>
      </w:pPr>
      <w:r w:rsidRPr="00B55435">
        <w:rPr>
          <w:rFonts w:cs="Times New Roman"/>
          <w:szCs w:val="24"/>
        </w:rPr>
        <w:t xml:space="preserve">The following table provides a Schedule of Events for this RFP through contract finalization and Notice to Proceed. </w:t>
      </w:r>
      <w:r w:rsidR="00AE43A2">
        <w:rPr>
          <w:rFonts w:cs="Times New Roman"/>
          <w:szCs w:val="24"/>
        </w:rPr>
        <w:t xml:space="preserve"> </w:t>
      </w:r>
      <w:r w:rsidRPr="00B55435" w:rsidR="00B874DB">
        <w:rPr>
          <w:rFonts w:cs="Times New Roman"/>
          <w:szCs w:val="24"/>
        </w:rPr>
        <w:t>NHJB</w:t>
      </w:r>
      <w:r w:rsidRPr="00B55435">
        <w:rPr>
          <w:rFonts w:cs="Times New Roman"/>
          <w:szCs w:val="24"/>
        </w:rPr>
        <w:t xml:space="preserve"> reserves the right to amend this Schedule at its sole discretion and at any time through a published Addendum. </w:t>
      </w:r>
    </w:p>
    <w:p w:rsidRPr="00744822" w:rsidR="00B55435" w:rsidP="00B55435" w:rsidRDefault="00B55435" w14:paraId="2973D3B0" w14:textId="77777777">
      <w:pPr>
        <w:spacing w:after="0"/>
        <w:ind w:left="0" w:firstLine="0"/>
        <w:rPr>
          <w:rFonts w:cs="Times New Roman"/>
          <w:szCs w:val="24"/>
        </w:rPr>
      </w:pPr>
    </w:p>
    <w:tbl>
      <w:tblPr>
        <w:tblStyle w:val="TableGrid"/>
        <w:tblW w:w="0" w:type="auto"/>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5742"/>
        <w:gridCol w:w="1425"/>
        <w:gridCol w:w="2163"/>
      </w:tblGrid>
      <w:tr w:rsidRPr="00744822" w:rsidR="003915E8" w:rsidTr="00655196" w14:paraId="209A8CF7" w14:textId="77777777">
        <w:tc>
          <w:tcPr>
            <w:tcW w:w="5966" w:type="dxa"/>
            <w:tcBorders>
              <w:top w:val="double" w:color="auto" w:sz="4" w:space="0"/>
              <w:left w:val="double" w:color="auto" w:sz="4" w:space="0"/>
              <w:bottom w:val="single" w:color="auto" w:sz="4" w:space="0"/>
              <w:right w:val="single" w:color="auto" w:sz="4" w:space="0"/>
            </w:tcBorders>
            <w:shd w:val="clear" w:color="auto" w:fill="D9D9D9" w:themeFill="background1" w:themeFillShade="D9"/>
            <w:hideMark/>
          </w:tcPr>
          <w:p w:rsidRPr="00744822" w:rsidR="003915E8" w:rsidP="007B5F25" w:rsidRDefault="003915E8" w14:paraId="5B8CE2CC" w14:textId="77777777">
            <w:pPr>
              <w:jc w:val="center"/>
              <w:rPr>
                <w:rFonts w:cs="Times New Roman"/>
                <w:b/>
                <w:szCs w:val="24"/>
              </w:rPr>
            </w:pPr>
            <w:bookmarkStart w:name="_Hlk151537731" w:id="4"/>
            <w:r w:rsidRPr="00744822">
              <w:rPr>
                <w:rFonts w:cs="Times New Roman"/>
                <w:b/>
                <w:szCs w:val="24"/>
              </w:rPr>
              <w:t>EVENT</w:t>
            </w:r>
          </w:p>
        </w:tc>
        <w:tc>
          <w:tcPr>
            <w:tcW w:w="1425" w:type="dxa"/>
            <w:tcBorders>
              <w:top w:val="double" w:color="auto" w:sz="4" w:space="0"/>
              <w:left w:val="single" w:color="auto" w:sz="4" w:space="0"/>
              <w:bottom w:val="single" w:color="auto" w:sz="4" w:space="0"/>
              <w:right w:val="single" w:color="auto" w:sz="4" w:space="0"/>
            </w:tcBorders>
            <w:shd w:val="clear" w:color="auto" w:fill="D9D9D9" w:themeFill="background1" w:themeFillShade="D9"/>
            <w:hideMark/>
          </w:tcPr>
          <w:p w:rsidRPr="00744822" w:rsidR="003915E8" w:rsidP="007B5F25" w:rsidRDefault="003915E8" w14:paraId="46E5A079" w14:textId="77777777">
            <w:pPr>
              <w:jc w:val="center"/>
              <w:rPr>
                <w:rFonts w:cs="Times New Roman"/>
                <w:b/>
                <w:szCs w:val="24"/>
              </w:rPr>
            </w:pPr>
            <w:r w:rsidRPr="00744822">
              <w:rPr>
                <w:rFonts w:cs="Times New Roman"/>
                <w:b/>
                <w:szCs w:val="24"/>
              </w:rPr>
              <w:t>DATE</w:t>
            </w:r>
          </w:p>
        </w:tc>
        <w:tc>
          <w:tcPr>
            <w:tcW w:w="2185" w:type="dxa"/>
            <w:tcBorders>
              <w:top w:val="double" w:color="auto" w:sz="4" w:space="0"/>
              <w:left w:val="single" w:color="auto" w:sz="4" w:space="0"/>
              <w:bottom w:val="single" w:color="auto" w:sz="4" w:space="0"/>
              <w:right w:val="double" w:color="auto" w:sz="4" w:space="0"/>
            </w:tcBorders>
            <w:shd w:val="clear" w:color="auto" w:fill="D9D9D9" w:themeFill="background1" w:themeFillShade="D9"/>
            <w:hideMark/>
          </w:tcPr>
          <w:p w:rsidRPr="00744822" w:rsidR="003915E8" w:rsidP="00744822" w:rsidRDefault="003915E8" w14:paraId="724A1F2A" w14:textId="77777777">
            <w:pPr>
              <w:jc w:val="right"/>
              <w:rPr>
                <w:rFonts w:cs="Times New Roman"/>
                <w:b/>
                <w:szCs w:val="24"/>
              </w:rPr>
            </w:pPr>
            <w:r w:rsidRPr="00744822">
              <w:rPr>
                <w:rFonts w:cs="Times New Roman"/>
                <w:b/>
                <w:szCs w:val="24"/>
              </w:rPr>
              <w:t>LOCAL</w:t>
            </w:r>
            <w:r w:rsidR="00EE43FF">
              <w:rPr>
                <w:rFonts w:cs="Times New Roman"/>
                <w:b/>
                <w:szCs w:val="24"/>
              </w:rPr>
              <w:t>TIME</w:t>
            </w:r>
          </w:p>
        </w:tc>
      </w:tr>
      <w:tr w:rsidRPr="00744822" w:rsidR="003915E8" w:rsidTr="00655196" w14:paraId="064F93DC" w14:textId="77777777">
        <w:tc>
          <w:tcPr>
            <w:tcW w:w="5966" w:type="dxa"/>
            <w:tcBorders>
              <w:top w:val="single" w:color="auto" w:sz="4" w:space="0"/>
              <w:left w:val="double" w:color="auto" w:sz="4" w:space="0"/>
              <w:bottom w:val="single" w:color="auto" w:sz="4" w:space="0"/>
              <w:right w:val="single" w:color="auto" w:sz="4" w:space="0"/>
            </w:tcBorders>
            <w:hideMark/>
          </w:tcPr>
          <w:p w:rsidRPr="001A6D24" w:rsidR="003915E8" w:rsidP="00C74C27" w:rsidRDefault="003915E8" w14:paraId="641E9933" w14:textId="77777777">
            <w:pPr>
              <w:rPr>
                <w:rFonts w:cs="Times New Roman"/>
                <w:szCs w:val="24"/>
              </w:rPr>
            </w:pPr>
            <w:r w:rsidRPr="001A6D24">
              <w:rPr>
                <w:rFonts w:cs="Times New Roman"/>
                <w:szCs w:val="24"/>
              </w:rPr>
              <w:t xml:space="preserve">RFP Released to </w:t>
            </w:r>
            <w:r w:rsidRPr="001A6D24" w:rsidR="00C74C27">
              <w:rPr>
                <w:rFonts w:cs="Times New Roman"/>
                <w:szCs w:val="24"/>
              </w:rPr>
              <w:t>V</w:t>
            </w:r>
            <w:r w:rsidRPr="001A6D24" w:rsidR="00222676">
              <w:rPr>
                <w:rFonts w:cs="Times New Roman"/>
                <w:szCs w:val="24"/>
              </w:rPr>
              <w:t>endors</w:t>
            </w:r>
            <w:r w:rsidRPr="001A6D24">
              <w:rPr>
                <w:rFonts w:cs="Times New Roman"/>
                <w:szCs w:val="24"/>
              </w:rPr>
              <w:t xml:space="preserve"> (Advertisement)</w:t>
            </w:r>
          </w:p>
        </w:tc>
        <w:tc>
          <w:tcPr>
            <w:tcW w:w="1425" w:type="dxa"/>
            <w:tcBorders>
              <w:top w:val="single" w:color="auto" w:sz="4" w:space="0"/>
              <w:left w:val="single" w:color="auto" w:sz="4" w:space="0"/>
              <w:bottom w:val="single" w:color="auto" w:sz="4" w:space="0"/>
              <w:right w:val="single" w:color="auto" w:sz="4" w:space="0"/>
            </w:tcBorders>
          </w:tcPr>
          <w:p w:rsidRPr="001A6D24" w:rsidR="003915E8" w:rsidP="005E7004" w:rsidRDefault="0091468B" w14:paraId="04E81F95" w14:textId="3419B9CE">
            <w:pPr>
              <w:rPr>
                <w:rFonts w:cs="Times New Roman"/>
                <w:szCs w:val="24"/>
              </w:rPr>
            </w:pPr>
            <w:r>
              <w:rPr>
                <w:rFonts w:cs="Times New Roman"/>
                <w:szCs w:val="24"/>
              </w:rPr>
              <w:t>11/22/2023</w:t>
            </w:r>
          </w:p>
        </w:tc>
        <w:tc>
          <w:tcPr>
            <w:tcW w:w="2185" w:type="dxa"/>
            <w:tcBorders>
              <w:top w:val="single" w:color="auto" w:sz="4" w:space="0"/>
              <w:left w:val="single" w:color="auto" w:sz="4" w:space="0"/>
              <w:bottom w:val="single" w:color="auto" w:sz="4" w:space="0"/>
              <w:right w:val="double" w:color="auto" w:sz="4" w:space="0"/>
            </w:tcBorders>
          </w:tcPr>
          <w:p w:rsidRPr="00D90BA1" w:rsidR="003915E8" w:rsidP="007B5F25" w:rsidRDefault="003915E8" w14:paraId="581059BD" w14:textId="15ADB2D2">
            <w:pPr>
              <w:rPr>
                <w:rFonts w:cs="Times New Roman"/>
                <w:szCs w:val="24"/>
              </w:rPr>
            </w:pPr>
          </w:p>
        </w:tc>
      </w:tr>
      <w:tr w:rsidRPr="00744822" w:rsidR="007A584D" w:rsidTr="00655196" w14:paraId="5525C67E" w14:textId="77777777">
        <w:tc>
          <w:tcPr>
            <w:tcW w:w="5966" w:type="dxa"/>
            <w:tcBorders>
              <w:top w:val="single" w:color="auto" w:sz="4" w:space="0"/>
              <w:left w:val="double" w:color="auto" w:sz="4" w:space="0"/>
              <w:bottom w:val="single" w:color="auto" w:sz="4" w:space="0"/>
              <w:right w:val="single" w:color="auto" w:sz="4" w:space="0"/>
            </w:tcBorders>
          </w:tcPr>
          <w:p w:rsidRPr="007A584D" w:rsidR="007A584D" w:rsidP="00C74C27" w:rsidRDefault="007A584D" w14:paraId="3B966070" w14:textId="2C06C96D">
            <w:pPr>
              <w:rPr>
                <w:rFonts w:cs="Times New Roman"/>
                <w:szCs w:val="24"/>
              </w:rPr>
            </w:pPr>
            <w:r w:rsidRPr="007A584D">
              <w:rPr>
                <w:rFonts w:cs="Times New Roman"/>
                <w:szCs w:val="24"/>
              </w:rPr>
              <w:t>Vendor</w:t>
            </w:r>
            <w:r w:rsidR="00A4258E">
              <w:rPr>
                <w:rFonts w:cs="Times New Roman"/>
                <w:szCs w:val="24"/>
              </w:rPr>
              <w:t>s</w:t>
            </w:r>
            <w:r w:rsidRPr="007A584D">
              <w:rPr>
                <w:rFonts w:cs="Times New Roman"/>
                <w:szCs w:val="24"/>
              </w:rPr>
              <w:t xml:space="preserve"> Conference</w:t>
            </w:r>
            <w:r w:rsidR="00FF5378">
              <w:rPr>
                <w:rFonts w:cs="Times New Roman"/>
                <w:szCs w:val="24"/>
              </w:rPr>
              <w:t xml:space="preserve"> (optional)</w:t>
            </w:r>
          </w:p>
        </w:tc>
        <w:tc>
          <w:tcPr>
            <w:tcW w:w="1425" w:type="dxa"/>
            <w:tcBorders>
              <w:top w:val="single" w:color="auto" w:sz="4" w:space="0"/>
              <w:left w:val="single" w:color="auto" w:sz="4" w:space="0"/>
              <w:bottom w:val="single" w:color="auto" w:sz="4" w:space="0"/>
              <w:right w:val="single" w:color="auto" w:sz="4" w:space="0"/>
            </w:tcBorders>
          </w:tcPr>
          <w:p w:rsidRPr="007A584D" w:rsidR="007A584D" w:rsidP="005E7004" w:rsidRDefault="007A584D" w14:paraId="12FE80BB" w14:textId="0582475E">
            <w:pPr>
              <w:rPr>
                <w:rFonts w:cs="Times New Roman"/>
                <w:szCs w:val="24"/>
              </w:rPr>
            </w:pPr>
            <w:r w:rsidRPr="007A584D">
              <w:rPr>
                <w:rFonts w:cs="Times New Roman"/>
                <w:szCs w:val="24"/>
              </w:rPr>
              <w:t>11/30/2023</w:t>
            </w:r>
          </w:p>
        </w:tc>
        <w:tc>
          <w:tcPr>
            <w:tcW w:w="2185" w:type="dxa"/>
            <w:tcBorders>
              <w:top w:val="single" w:color="auto" w:sz="4" w:space="0"/>
              <w:left w:val="single" w:color="auto" w:sz="4" w:space="0"/>
              <w:bottom w:val="single" w:color="auto" w:sz="4" w:space="0"/>
              <w:right w:val="double" w:color="auto" w:sz="4" w:space="0"/>
            </w:tcBorders>
          </w:tcPr>
          <w:p w:rsidRPr="007A584D" w:rsidR="007A584D" w:rsidP="007B5F25" w:rsidRDefault="007A584D" w14:paraId="489D49D2" w14:textId="3CF17F5E">
            <w:pPr>
              <w:rPr>
                <w:rFonts w:cs="Times New Roman"/>
                <w:szCs w:val="24"/>
              </w:rPr>
            </w:pPr>
            <w:r w:rsidRPr="007A584D">
              <w:rPr>
                <w:rFonts w:cs="Times New Roman"/>
                <w:szCs w:val="24"/>
              </w:rPr>
              <w:t>11:00 AM</w:t>
            </w:r>
          </w:p>
        </w:tc>
      </w:tr>
      <w:tr w:rsidRPr="00744822" w:rsidR="002F650F" w:rsidTr="00655196" w14:paraId="0C45A59B" w14:textId="77777777">
        <w:tc>
          <w:tcPr>
            <w:tcW w:w="5966" w:type="dxa"/>
            <w:tcBorders>
              <w:top w:val="single" w:color="auto" w:sz="4" w:space="0"/>
              <w:left w:val="double" w:color="auto" w:sz="4" w:space="0"/>
              <w:bottom w:val="single" w:color="auto" w:sz="4" w:space="0"/>
              <w:right w:val="single" w:color="auto" w:sz="4" w:space="0"/>
            </w:tcBorders>
          </w:tcPr>
          <w:p w:rsidRPr="007A584D" w:rsidR="002F650F" w:rsidP="007B5F25" w:rsidRDefault="002F650F" w14:paraId="35E81D7D" w14:textId="77777777">
            <w:pPr>
              <w:rPr>
                <w:rFonts w:cs="Times New Roman"/>
                <w:szCs w:val="24"/>
              </w:rPr>
            </w:pPr>
            <w:r w:rsidRPr="007A584D">
              <w:rPr>
                <w:rFonts w:cs="Times New Roman"/>
                <w:szCs w:val="24"/>
              </w:rPr>
              <w:t>Vendor Inquiry Period Ends</w:t>
            </w:r>
          </w:p>
        </w:tc>
        <w:tc>
          <w:tcPr>
            <w:tcW w:w="1425" w:type="dxa"/>
            <w:tcBorders>
              <w:top w:val="single" w:color="auto" w:sz="4" w:space="0"/>
              <w:left w:val="single" w:color="auto" w:sz="4" w:space="0"/>
              <w:bottom w:val="single" w:color="auto" w:sz="4" w:space="0"/>
              <w:right w:val="single" w:color="auto" w:sz="4" w:space="0"/>
            </w:tcBorders>
          </w:tcPr>
          <w:p w:rsidRPr="007A584D" w:rsidR="002F650F" w:rsidP="005E7004" w:rsidRDefault="007A584D" w14:paraId="24C01197" w14:textId="76BD9E0B">
            <w:pPr>
              <w:rPr>
                <w:rFonts w:cs="Times New Roman"/>
                <w:szCs w:val="24"/>
              </w:rPr>
            </w:pPr>
            <w:r w:rsidRPr="007A584D">
              <w:rPr>
                <w:rFonts w:cs="Times New Roman"/>
                <w:szCs w:val="24"/>
              </w:rPr>
              <w:t>12/6/2023</w:t>
            </w:r>
          </w:p>
        </w:tc>
        <w:tc>
          <w:tcPr>
            <w:tcW w:w="2185" w:type="dxa"/>
            <w:tcBorders>
              <w:top w:val="single" w:color="auto" w:sz="4" w:space="0"/>
              <w:left w:val="single" w:color="auto" w:sz="4" w:space="0"/>
              <w:bottom w:val="single" w:color="auto" w:sz="4" w:space="0"/>
              <w:right w:val="double" w:color="auto" w:sz="4" w:space="0"/>
            </w:tcBorders>
          </w:tcPr>
          <w:p w:rsidRPr="007A584D" w:rsidR="002F650F" w:rsidP="007B5F25" w:rsidRDefault="002621C3" w14:paraId="776F84C6" w14:textId="00ECC0D1">
            <w:pPr>
              <w:rPr>
                <w:rFonts w:cs="Times New Roman"/>
                <w:szCs w:val="24"/>
              </w:rPr>
            </w:pPr>
            <w:r w:rsidRPr="007A584D">
              <w:rPr>
                <w:rFonts w:cs="Times New Roman"/>
                <w:szCs w:val="24"/>
              </w:rPr>
              <w:t xml:space="preserve">11:59 </w:t>
            </w:r>
            <w:r w:rsidRPr="007A584D" w:rsidR="002F650F">
              <w:rPr>
                <w:rFonts w:cs="Times New Roman"/>
                <w:szCs w:val="24"/>
              </w:rPr>
              <w:t>PM</w:t>
            </w:r>
          </w:p>
        </w:tc>
      </w:tr>
      <w:tr w:rsidRPr="00744822" w:rsidR="002F650F" w:rsidTr="00655196" w14:paraId="51B72277" w14:textId="77777777">
        <w:tc>
          <w:tcPr>
            <w:tcW w:w="5966" w:type="dxa"/>
            <w:tcBorders>
              <w:top w:val="single" w:color="auto" w:sz="4" w:space="0"/>
              <w:left w:val="double" w:color="auto" w:sz="4" w:space="0"/>
              <w:bottom w:val="single" w:color="auto" w:sz="4" w:space="0"/>
              <w:right w:val="single" w:color="auto" w:sz="4" w:space="0"/>
            </w:tcBorders>
          </w:tcPr>
          <w:p w:rsidRPr="007A584D" w:rsidR="002F650F" w:rsidP="007B5F25" w:rsidRDefault="002F650F" w14:paraId="66EEE095" w14:textId="77777777">
            <w:pPr>
              <w:rPr>
                <w:rFonts w:cs="Times New Roman"/>
                <w:szCs w:val="24"/>
              </w:rPr>
            </w:pPr>
            <w:r w:rsidRPr="007A584D">
              <w:rPr>
                <w:rFonts w:cs="Times New Roman"/>
                <w:szCs w:val="24"/>
              </w:rPr>
              <w:t>Final NHJB Responses to Vendor Inquiries</w:t>
            </w:r>
          </w:p>
        </w:tc>
        <w:tc>
          <w:tcPr>
            <w:tcW w:w="1425" w:type="dxa"/>
            <w:tcBorders>
              <w:top w:val="single" w:color="auto" w:sz="4" w:space="0"/>
              <w:left w:val="single" w:color="auto" w:sz="4" w:space="0"/>
              <w:bottom w:val="single" w:color="auto" w:sz="4" w:space="0"/>
              <w:right w:val="single" w:color="auto" w:sz="4" w:space="0"/>
            </w:tcBorders>
          </w:tcPr>
          <w:p w:rsidRPr="007A584D" w:rsidR="002F650F" w:rsidP="005E7004" w:rsidRDefault="007A584D" w14:paraId="752A9396" w14:textId="15E96A25">
            <w:pPr>
              <w:rPr>
                <w:rFonts w:cs="Times New Roman"/>
                <w:szCs w:val="24"/>
              </w:rPr>
            </w:pPr>
            <w:r w:rsidRPr="007A584D">
              <w:rPr>
                <w:rFonts w:cs="Times New Roman"/>
                <w:szCs w:val="24"/>
              </w:rPr>
              <w:t>12/8/2023</w:t>
            </w:r>
          </w:p>
        </w:tc>
        <w:tc>
          <w:tcPr>
            <w:tcW w:w="2185" w:type="dxa"/>
            <w:tcBorders>
              <w:top w:val="single" w:color="auto" w:sz="4" w:space="0"/>
              <w:left w:val="single" w:color="auto" w:sz="4" w:space="0"/>
              <w:bottom w:val="single" w:color="auto" w:sz="4" w:space="0"/>
              <w:right w:val="double" w:color="auto" w:sz="4" w:space="0"/>
            </w:tcBorders>
          </w:tcPr>
          <w:p w:rsidRPr="007A584D" w:rsidR="002F650F" w:rsidP="007B5F25" w:rsidRDefault="00804DFE" w14:paraId="7D6CCB10" w14:textId="31156496">
            <w:pPr>
              <w:rPr>
                <w:rFonts w:cs="Times New Roman"/>
                <w:szCs w:val="24"/>
              </w:rPr>
            </w:pPr>
            <w:r w:rsidRPr="007A584D">
              <w:rPr>
                <w:rFonts w:cs="Times New Roman"/>
                <w:szCs w:val="24"/>
              </w:rPr>
              <w:t>11:59</w:t>
            </w:r>
            <w:r w:rsidRPr="007A584D" w:rsidR="002F650F">
              <w:rPr>
                <w:rFonts w:cs="Times New Roman"/>
                <w:szCs w:val="24"/>
              </w:rPr>
              <w:t xml:space="preserve"> PM</w:t>
            </w:r>
          </w:p>
        </w:tc>
      </w:tr>
      <w:tr w:rsidRPr="00744822" w:rsidR="00655196" w:rsidTr="00655196" w14:paraId="4971D07F" w14:textId="77777777">
        <w:tc>
          <w:tcPr>
            <w:tcW w:w="5966" w:type="dxa"/>
            <w:tcBorders>
              <w:top w:val="single" w:color="auto" w:sz="4" w:space="0"/>
              <w:left w:val="double" w:color="auto" w:sz="4" w:space="0"/>
              <w:bottom w:val="single" w:color="auto" w:sz="4" w:space="0"/>
              <w:right w:val="single" w:color="auto" w:sz="4" w:space="0"/>
            </w:tcBorders>
          </w:tcPr>
          <w:p w:rsidR="00655196" w:rsidP="007B5F25" w:rsidRDefault="00655196" w14:paraId="49B357F8" w14:textId="20C6572B">
            <w:pPr>
              <w:rPr>
                <w:rFonts w:cs="Times New Roman"/>
                <w:szCs w:val="24"/>
              </w:rPr>
            </w:pPr>
            <w:r w:rsidRPr="00744822">
              <w:rPr>
                <w:rFonts w:cs="Times New Roman"/>
                <w:szCs w:val="24"/>
              </w:rPr>
              <w:t>Vendors Submit Proposals</w:t>
            </w:r>
          </w:p>
        </w:tc>
        <w:tc>
          <w:tcPr>
            <w:tcW w:w="1425" w:type="dxa"/>
            <w:tcBorders>
              <w:top w:val="single" w:color="auto" w:sz="4" w:space="0"/>
              <w:left w:val="single" w:color="auto" w:sz="4" w:space="0"/>
              <w:bottom w:val="single" w:color="auto" w:sz="4" w:space="0"/>
              <w:right w:val="single" w:color="auto" w:sz="4" w:space="0"/>
            </w:tcBorders>
          </w:tcPr>
          <w:p w:rsidR="00655196" w:rsidP="005E7004" w:rsidRDefault="007A584D" w14:paraId="0042A262" w14:textId="42D66871">
            <w:pPr>
              <w:rPr>
                <w:rFonts w:cs="Times New Roman"/>
                <w:szCs w:val="24"/>
              </w:rPr>
            </w:pPr>
            <w:r>
              <w:rPr>
                <w:rFonts w:cs="Times New Roman"/>
                <w:szCs w:val="24"/>
              </w:rPr>
              <w:t>12/20/2023</w:t>
            </w:r>
          </w:p>
        </w:tc>
        <w:tc>
          <w:tcPr>
            <w:tcW w:w="2185" w:type="dxa"/>
            <w:tcBorders>
              <w:top w:val="single" w:color="auto" w:sz="4" w:space="0"/>
              <w:left w:val="single" w:color="auto" w:sz="4" w:space="0"/>
              <w:bottom w:val="single" w:color="auto" w:sz="4" w:space="0"/>
              <w:right w:val="double" w:color="auto" w:sz="4" w:space="0"/>
            </w:tcBorders>
          </w:tcPr>
          <w:p w:rsidR="00655196" w:rsidP="007B5F25" w:rsidRDefault="00655196" w14:paraId="175C428D" w14:textId="00E64B6E">
            <w:pPr>
              <w:rPr>
                <w:rFonts w:cs="Times New Roman"/>
                <w:szCs w:val="24"/>
              </w:rPr>
            </w:pPr>
            <w:r>
              <w:rPr>
                <w:rFonts w:cs="Times New Roman"/>
                <w:szCs w:val="24"/>
              </w:rPr>
              <w:t>11:59</w:t>
            </w:r>
            <w:r w:rsidRPr="00D90BA1">
              <w:rPr>
                <w:rFonts w:cs="Times New Roman"/>
                <w:szCs w:val="24"/>
              </w:rPr>
              <w:t xml:space="preserve"> PM</w:t>
            </w:r>
          </w:p>
        </w:tc>
      </w:tr>
      <w:tr w:rsidRPr="00744822" w:rsidR="00655196" w:rsidTr="00655196" w14:paraId="2B2DD89F" w14:textId="77777777">
        <w:tc>
          <w:tcPr>
            <w:tcW w:w="5966" w:type="dxa"/>
            <w:tcBorders>
              <w:top w:val="single" w:color="auto" w:sz="4" w:space="0"/>
              <w:left w:val="double" w:color="auto" w:sz="4" w:space="0"/>
              <w:bottom w:val="single" w:color="auto" w:sz="4" w:space="0"/>
              <w:right w:val="single" w:color="auto" w:sz="4" w:space="0"/>
            </w:tcBorders>
            <w:hideMark/>
          </w:tcPr>
          <w:p w:rsidRPr="007A584D" w:rsidR="00655196" w:rsidP="007B5F25" w:rsidRDefault="00655196" w14:paraId="79B22098" w14:textId="77DEDBFF">
            <w:pPr>
              <w:rPr>
                <w:rFonts w:cs="Times New Roman"/>
                <w:szCs w:val="24"/>
              </w:rPr>
            </w:pPr>
            <w:r w:rsidRPr="007A584D">
              <w:rPr>
                <w:rFonts w:cs="Times New Roman"/>
                <w:szCs w:val="24"/>
              </w:rPr>
              <w:t>Estimated Timeframe for Vendor Oral Presentations and Interviews (if needed)</w:t>
            </w:r>
          </w:p>
        </w:tc>
        <w:tc>
          <w:tcPr>
            <w:tcW w:w="1425" w:type="dxa"/>
            <w:tcBorders>
              <w:top w:val="single" w:color="auto" w:sz="4" w:space="0"/>
              <w:left w:val="single" w:color="auto" w:sz="4" w:space="0"/>
              <w:bottom w:val="single" w:color="auto" w:sz="4" w:space="0"/>
              <w:right w:val="single" w:color="auto" w:sz="4" w:space="0"/>
            </w:tcBorders>
          </w:tcPr>
          <w:p w:rsidRPr="007A584D" w:rsidR="00655196" w:rsidP="005E7004" w:rsidRDefault="007A584D" w14:paraId="4199609A" w14:textId="33460C72">
            <w:pPr>
              <w:rPr>
                <w:rFonts w:cs="Times New Roman"/>
                <w:szCs w:val="24"/>
              </w:rPr>
            </w:pPr>
            <w:r w:rsidRPr="007A584D">
              <w:rPr>
                <w:rFonts w:cs="Times New Roman"/>
                <w:szCs w:val="24"/>
              </w:rPr>
              <w:t>1/10/2024</w:t>
            </w:r>
          </w:p>
        </w:tc>
        <w:tc>
          <w:tcPr>
            <w:tcW w:w="2185" w:type="dxa"/>
            <w:tcBorders>
              <w:top w:val="single" w:color="auto" w:sz="4" w:space="0"/>
              <w:left w:val="single" w:color="auto" w:sz="4" w:space="0"/>
              <w:bottom w:val="single" w:color="auto" w:sz="4" w:space="0"/>
              <w:right w:val="double" w:color="auto" w:sz="4" w:space="0"/>
            </w:tcBorders>
            <w:hideMark/>
          </w:tcPr>
          <w:p w:rsidRPr="007A584D" w:rsidR="00655196" w:rsidP="007B5F25" w:rsidRDefault="00655196" w14:paraId="341BD7AD" w14:textId="60369EF2">
            <w:pPr>
              <w:rPr>
                <w:rFonts w:cs="Times New Roman"/>
                <w:szCs w:val="24"/>
              </w:rPr>
            </w:pPr>
          </w:p>
        </w:tc>
      </w:tr>
      <w:tr w:rsidRPr="00744822" w:rsidR="00655196" w:rsidTr="00655196" w14:paraId="429193BD" w14:textId="77777777">
        <w:tc>
          <w:tcPr>
            <w:tcW w:w="5966" w:type="dxa"/>
            <w:tcBorders>
              <w:top w:val="single" w:color="auto" w:sz="4" w:space="0"/>
              <w:left w:val="double" w:color="auto" w:sz="4" w:space="0"/>
              <w:bottom w:val="single" w:color="auto" w:sz="4" w:space="0"/>
              <w:right w:val="single" w:color="auto" w:sz="4" w:space="0"/>
            </w:tcBorders>
          </w:tcPr>
          <w:p w:rsidRPr="001A6D24" w:rsidR="00655196" w:rsidP="007B5F25" w:rsidRDefault="00655196" w14:paraId="18DC1E43" w14:textId="0A88DEBB">
            <w:pPr>
              <w:rPr>
                <w:rFonts w:cs="Times New Roman"/>
                <w:szCs w:val="24"/>
              </w:rPr>
            </w:pPr>
            <w:r w:rsidRPr="001A6D24">
              <w:rPr>
                <w:rFonts w:cs="Times New Roman"/>
                <w:szCs w:val="24"/>
              </w:rPr>
              <w:t xml:space="preserve">Estimated Notification of Selection and Begin Contract Development </w:t>
            </w:r>
          </w:p>
        </w:tc>
        <w:tc>
          <w:tcPr>
            <w:tcW w:w="1425" w:type="dxa"/>
            <w:tcBorders>
              <w:top w:val="single" w:color="auto" w:sz="4" w:space="0"/>
              <w:left w:val="single" w:color="auto" w:sz="4" w:space="0"/>
              <w:bottom w:val="single" w:color="auto" w:sz="4" w:space="0"/>
              <w:right w:val="single" w:color="auto" w:sz="4" w:space="0"/>
            </w:tcBorders>
          </w:tcPr>
          <w:p w:rsidRPr="001A6D24" w:rsidR="00655196" w:rsidP="005E7004" w:rsidRDefault="007A584D" w14:paraId="4F81A34A" w14:textId="4E37C857">
            <w:pPr>
              <w:rPr>
                <w:rFonts w:cs="Times New Roman"/>
                <w:szCs w:val="24"/>
              </w:rPr>
            </w:pPr>
            <w:r>
              <w:rPr>
                <w:rFonts w:cs="Times New Roman"/>
                <w:szCs w:val="24"/>
              </w:rPr>
              <w:t>1/12/2024</w:t>
            </w:r>
          </w:p>
        </w:tc>
        <w:tc>
          <w:tcPr>
            <w:tcW w:w="2185" w:type="dxa"/>
            <w:tcBorders>
              <w:top w:val="single" w:color="auto" w:sz="4" w:space="0"/>
              <w:left w:val="single" w:color="auto" w:sz="4" w:space="0"/>
              <w:bottom w:val="single" w:color="auto" w:sz="4" w:space="0"/>
              <w:right w:val="double" w:color="auto" w:sz="4" w:space="0"/>
            </w:tcBorders>
          </w:tcPr>
          <w:p w:rsidRPr="00D90BA1" w:rsidR="00655196" w:rsidP="007B5F25" w:rsidRDefault="00655196" w14:paraId="3B623B81" w14:textId="0BCCBF49">
            <w:pPr>
              <w:rPr>
                <w:rFonts w:cs="Times New Roman"/>
                <w:szCs w:val="24"/>
              </w:rPr>
            </w:pPr>
          </w:p>
        </w:tc>
      </w:tr>
    </w:tbl>
    <w:p w:rsidRPr="001F3838" w:rsidR="002725A4" w:rsidRDefault="00A668A7" w14:paraId="1CAFB923" w14:textId="3311627D">
      <w:pPr>
        <w:pStyle w:val="Heading2"/>
        <w:numPr>
          <w:ilvl w:val="0"/>
          <w:numId w:val="30"/>
        </w:numPr>
        <w:spacing w:after="240"/>
        <w:rPr>
          <w:b w:val="0"/>
          <w:bCs w:val="0"/>
        </w:rPr>
      </w:pPr>
      <w:bookmarkStart w:name="_Toc507420416" w:id="5"/>
      <w:bookmarkStart w:name="_Toc535317731" w:id="6"/>
      <w:bookmarkStart w:name="_Toc151551244" w:id="7"/>
      <w:bookmarkEnd w:id="4"/>
      <w:r>
        <w:t xml:space="preserve">Purpose and </w:t>
      </w:r>
      <w:r w:rsidR="002725A4">
        <w:t>Background</w:t>
      </w:r>
      <w:bookmarkEnd w:id="7"/>
      <w:r w:rsidR="002725A4">
        <w:t xml:space="preserve"> </w:t>
      </w:r>
    </w:p>
    <w:bookmarkEnd w:id="5"/>
    <w:bookmarkEnd w:id="6"/>
    <w:p w:rsidR="005154B3" w:rsidP="00ED2255" w:rsidRDefault="00E448F9" w14:paraId="3149DEC2" w14:textId="1411557C">
      <w:pPr>
        <w:spacing w:after="0"/>
        <w:ind w:left="0" w:right="0" w:firstLine="0"/>
        <w:jc w:val="both"/>
        <w:rPr>
          <w:rFonts w:cs="Times New Roman"/>
          <w:szCs w:val="24"/>
        </w:rPr>
      </w:pPr>
      <w:r w:rsidRPr="00744822">
        <w:rPr>
          <w:rFonts w:cs="Times New Roman"/>
          <w:szCs w:val="24"/>
        </w:rPr>
        <w:t>NHJB</w:t>
      </w:r>
      <w:r w:rsidR="00BE32E4">
        <w:rPr>
          <w:rFonts w:cs="Times New Roman"/>
          <w:szCs w:val="24"/>
        </w:rPr>
        <w:t>’s mission is to preserve the rule of law and protect the rights and liberties guaranteed by the US and NH Constitutions by providing</w:t>
      </w:r>
      <w:r w:rsidRPr="00744822" w:rsidR="00E86F17">
        <w:rPr>
          <w:rFonts w:cs="Times New Roman"/>
          <w:szCs w:val="24"/>
        </w:rPr>
        <w:t xml:space="preserve"> accessible, prompt, and efficient forums for the fair and independent administration of justice, with respect for the dignity of all </w:t>
      </w:r>
      <w:r w:rsidR="00BE32E4">
        <w:rPr>
          <w:rFonts w:cs="Times New Roman"/>
          <w:szCs w:val="24"/>
        </w:rPr>
        <w:t>served</w:t>
      </w:r>
      <w:r w:rsidRPr="00744822" w:rsidR="00E86F17">
        <w:rPr>
          <w:rFonts w:cs="Times New Roman"/>
          <w:szCs w:val="24"/>
        </w:rPr>
        <w:t>.</w:t>
      </w:r>
      <w:r w:rsidR="00BE32E4">
        <w:rPr>
          <w:rFonts w:cs="Times New Roman"/>
          <w:szCs w:val="24"/>
        </w:rPr>
        <w:t xml:space="preserve"> Information on the NHJB can be found on the NHJB website at </w:t>
      </w:r>
      <w:hyperlink w:history="1" r:id="rId12">
        <w:r w:rsidRPr="00FA1C0E" w:rsidR="005910E6">
          <w:rPr>
            <w:rStyle w:val="Hyperlink"/>
            <w:rFonts w:cs="Times New Roman"/>
            <w:szCs w:val="24"/>
          </w:rPr>
          <w:t>https://www.courts.nh.gov/</w:t>
        </w:r>
      </w:hyperlink>
      <w:r w:rsidR="005910E6">
        <w:rPr>
          <w:rFonts w:cs="Times New Roman"/>
          <w:szCs w:val="24"/>
        </w:rPr>
        <w:t xml:space="preserve">. </w:t>
      </w:r>
    </w:p>
    <w:p w:rsidR="00036F35" w:rsidP="00ED2255" w:rsidRDefault="00036F35" w14:paraId="780924B9" w14:textId="052F6DFC">
      <w:pPr>
        <w:spacing w:after="0"/>
        <w:ind w:left="0" w:right="0" w:firstLine="0"/>
        <w:jc w:val="both"/>
        <w:rPr>
          <w:rFonts w:cs="Times New Roman"/>
          <w:szCs w:val="24"/>
        </w:rPr>
      </w:pPr>
    </w:p>
    <w:p w:rsidR="00036F35" w:rsidP="00557173" w:rsidRDefault="00036F35" w14:paraId="079B1B44" w14:textId="2372DB40">
      <w:pPr>
        <w:spacing w:after="0"/>
        <w:ind w:left="0" w:right="0" w:firstLine="0"/>
        <w:jc w:val="both"/>
        <w:rPr>
          <w:rFonts w:cs="Times New Roman"/>
          <w:szCs w:val="24"/>
        </w:rPr>
      </w:pPr>
      <w:r w:rsidRPr="00036F35">
        <w:rPr>
          <w:rFonts w:cs="Times New Roman"/>
          <w:szCs w:val="24"/>
        </w:rPr>
        <w:t xml:space="preserve">In April 2023, the NH Supreme Court issued Administrative Order 2023-04 to create the Office of Access and Community Engagement (OACE). The OACE assists the NH Access to Justice Commission in carrying out its duties and “engage relevant stakeholders and community members in expanding access to justice for all in civil and other legal matters in New Hampshire.” </w:t>
      </w:r>
      <w:r>
        <w:rPr>
          <w:rFonts w:cs="Times New Roman"/>
          <w:szCs w:val="24"/>
        </w:rPr>
        <w:t xml:space="preserve">The </w:t>
      </w:r>
      <w:r w:rsidRPr="00036F35">
        <w:rPr>
          <w:rFonts w:cs="Times New Roman"/>
          <w:szCs w:val="24"/>
        </w:rPr>
        <w:t>OACE</w:t>
      </w:r>
      <w:r w:rsidR="00557173">
        <w:rPr>
          <w:rFonts w:cs="Times New Roman"/>
          <w:szCs w:val="24"/>
        </w:rPr>
        <w:t xml:space="preserve"> seeks to carry out t</w:t>
      </w:r>
      <w:r w:rsidRPr="00557173" w:rsidR="00557173">
        <w:rPr>
          <w:rFonts w:cs="Times New Roman"/>
          <w:szCs w:val="24"/>
        </w:rPr>
        <w:t>he ARPA A2J project</w:t>
      </w:r>
      <w:r w:rsidR="00557173">
        <w:rPr>
          <w:rFonts w:cs="Times New Roman"/>
          <w:szCs w:val="24"/>
        </w:rPr>
        <w:t xml:space="preserve">. This project </w:t>
      </w:r>
      <w:r w:rsidRPr="00557173" w:rsidR="00557173">
        <w:rPr>
          <w:rFonts w:cs="Times New Roman"/>
          <w:szCs w:val="24"/>
        </w:rPr>
        <w:t xml:space="preserve">is a collection of six subprojects with a common purpose: to improve access to the court system for all people, regardless of race, ethnicity, gender identity, language skills, income level, and physical ability. The NHJB intends, with extensive community stakeholder collaboration, to holistically support and execute the </w:t>
      </w:r>
      <w:r w:rsidRPr="00557173" w:rsidR="00557173">
        <w:rPr>
          <w:rFonts w:cs="Times New Roman"/>
          <w:szCs w:val="24"/>
        </w:rPr>
        <w:t xml:space="preserve">projects to ensure they efficiently deliver the intended value. Collectively, these six projects will create the foundation of the A2J system. </w:t>
      </w:r>
      <w:r w:rsidR="00557173">
        <w:rPr>
          <w:rFonts w:cs="Times New Roman"/>
          <w:szCs w:val="24"/>
        </w:rPr>
        <w:t>These six projects include: 1.</w:t>
      </w:r>
      <w:r w:rsidR="00AB7375">
        <w:rPr>
          <w:rFonts w:cs="Times New Roman"/>
          <w:szCs w:val="24"/>
        </w:rPr>
        <w:t xml:space="preserve"> </w:t>
      </w:r>
      <w:r w:rsidRPr="00557173" w:rsidR="00557173">
        <w:rPr>
          <w:rFonts w:cs="Times New Roman"/>
          <w:szCs w:val="24"/>
        </w:rPr>
        <w:t>Community</w:t>
      </w:r>
      <w:r w:rsidR="00E84FF5">
        <w:rPr>
          <w:rFonts w:cs="Times New Roman"/>
          <w:szCs w:val="24"/>
        </w:rPr>
        <w:t xml:space="preserve"> </w:t>
      </w:r>
      <w:r w:rsidRPr="00557173" w:rsidR="00557173">
        <w:rPr>
          <w:rFonts w:cs="Times New Roman"/>
          <w:szCs w:val="24"/>
        </w:rPr>
        <w:t>Navigator Program</w:t>
      </w:r>
      <w:r w:rsidR="00557173">
        <w:rPr>
          <w:rFonts w:cs="Times New Roman"/>
          <w:szCs w:val="24"/>
        </w:rPr>
        <w:t xml:space="preserve">, </w:t>
      </w:r>
      <w:r w:rsidR="00AB7375">
        <w:rPr>
          <w:rFonts w:cs="Times New Roman"/>
          <w:szCs w:val="24"/>
        </w:rPr>
        <w:t>2</w:t>
      </w:r>
      <w:r w:rsidR="00557173">
        <w:rPr>
          <w:rFonts w:cs="Times New Roman"/>
          <w:szCs w:val="24"/>
        </w:rPr>
        <w:t xml:space="preserve">. </w:t>
      </w:r>
      <w:r w:rsidR="00E84FF5">
        <w:rPr>
          <w:rFonts w:cs="Times New Roman"/>
          <w:szCs w:val="24"/>
        </w:rPr>
        <w:t xml:space="preserve">Virtual Service Center, </w:t>
      </w:r>
      <w:r w:rsidR="00530DCB">
        <w:rPr>
          <w:rFonts w:cs="Times New Roman"/>
          <w:szCs w:val="24"/>
        </w:rPr>
        <w:t xml:space="preserve">3. </w:t>
      </w:r>
      <w:r w:rsidRPr="00530DCB" w:rsidR="00530DCB">
        <w:rPr>
          <w:rFonts w:cs="Times New Roman"/>
          <w:szCs w:val="24"/>
        </w:rPr>
        <w:t xml:space="preserve">Legal Navigator </w:t>
      </w:r>
      <w:r w:rsidR="00530DCB">
        <w:rPr>
          <w:rFonts w:cs="Times New Roman"/>
          <w:szCs w:val="24"/>
        </w:rPr>
        <w:t xml:space="preserve">Portal, </w:t>
      </w:r>
      <w:r w:rsidR="00E84FF5">
        <w:rPr>
          <w:rFonts w:cs="Times New Roman"/>
          <w:szCs w:val="24"/>
        </w:rPr>
        <w:t xml:space="preserve">4. </w:t>
      </w:r>
      <w:r w:rsidRPr="00557173" w:rsidR="00557173">
        <w:rPr>
          <w:rFonts w:cs="Times New Roman"/>
          <w:szCs w:val="24"/>
        </w:rPr>
        <w:t>Alternative Dispute Resolution</w:t>
      </w:r>
      <w:r w:rsidR="00557173">
        <w:rPr>
          <w:rFonts w:cs="Times New Roman"/>
          <w:szCs w:val="24"/>
        </w:rPr>
        <w:t xml:space="preserve">, </w:t>
      </w:r>
      <w:r w:rsidR="00E84FF5">
        <w:rPr>
          <w:rFonts w:cs="Times New Roman"/>
          <w:szCs w:val="24"/>
        </w:rPr>
        <w:t>5</w:t>
      </w:r>
      <w:r w:rsidR="00557173">
        <w:rPr>
          <w:rFonts w:cs="Times New Roman"/>
          <w:szCs w:val="24"/>
        </w:rPr>
        <w:t xml:space="preserve">. </w:t>
      </w:r>
      <w:r w:rsidRPr="00530DCB" w:rsidR="00530DCB">
        <w:rPr>
          <w:rFonts w:cs="Times New Roman"/>
          <w:szCs w:val="24"/>
        </w:rPr>
        <w:t>Data Collection to measure disparate impact</w:t>
      </w:r>
      <w:r w:rsidR="00557173">
        <w:rPr>
          <w:rFonts w:cs="Times New Roman"/>
          <w:szCs w:val="24"/>
        </w:rPr>
        <w:t>,</w:t>
      </w:r>
      <w:r w:rsidR="00530DCB">
        <w:rPr>
          <w:rFonts w:cs="Times New Roman"/>
          <w:szCs w:val="24"/>
        </w:rPr>
        <w:t xml:space="preserve"> </w:t>
      </w:r>
      <w:r w:rsidR="00E84FF5">
        <w:rPr>
          <w:rFonts w:cs="Times New Roman"/>
          <w:szCs w:val="24"/>
        </w:rPr>
        <w:t xml:space="preserve">and 6. </w:t>
      </w:r>
      <w:r w:rsidRPr="00AB7375" w:rsidR="00AB7375">
        <w:rPr>
          <w:rFonts w:cs="Times New Roman"/>
          <w:szCs w:val="24"/>
        </w:rPr>
        <w:t>Simplification and Translation of Court Forms</w:t>
      </w:r>
      <w:r w:rsidR="00AB7375">
        <w:rPr>
          <w:rFonts w:cs="Times New Roman"/>
          <w:szCs w:val="24"/>
        </w:rPr>
        <w:t>.</w:t>
      </w:r>
    </w:p>
    <w:p w:rsidR="00E84FF5" w:rsidP="00557173" w:rsidRDefault="00E84FF5" w14:paraId="162D2C0C" w14:textId="5DFF9084">
      <w:pPr>
        <w:spacing w:after="0"/>
        <w:ind w:left="0" w:right="0" w:firstLine="0"/>
        <w:jc w:val="both"/>
        <w:rPr>
          <w:rFonts w:cs="Times New Roman"/>
          <w:szCs w:val="24"/>
        </w:rPr>
      </w:pPr>
    </w:p>
    <w:p w:rsidRPr="000B7A64" w:rsidR="00E84FF5" w:rsidP="11076DAE" w:rsidRDefault="0B9582C9" w14:paraId="583A4141" w14:textId="2CFDABBE">
      <w:pPr>
        <w:pStyle w:val="ListParagraph"/>
        <w:numPr>
          <w:ilvl w:val="0"/>
          <w:numId w:val="32"/>
        </w:numPr>
        <w:spacing w:after="0"/>
        <w:ind w:right="0"/>
        <w:jc w:val="both"/>
        <w:rPr>
          <w:rFonts w:cs="Times New Roman"/>
        </w:rPr>
      </w:pPr>
      <w:r w:rsidRPr="7C4094C9">
        <w:rPr>
          <w:rFonts w:cs="Times New Roman"/>
        </w:rPr>
        <w:t xml:space="preserve">The Community Navigator </w:t>
      </w:r>
      <w:r w:rsidRPr="7C4094C9" w:rsidR="60E1BDFB">
        <w:rPr>
          <w:rFonts w:cs="Times New Roman"/>
        </w:rPr>
        <w:t>P</w:t>
      </w:r>
      <w:r w:rsidRPr="7C4094C9">
        <w:rPr>
          <w:rFonts w:cs="Times New Roman"/>
        </w:rPr>
        <w:t>rogram introduces legal navigators into the community where those in need commonly receive other services. This project is managed by the OACE. The services provided are not limited to any specific court or case type. It is staffed by community service providers</w:t>
      </w:r>
      <w:r w:rsidRPr="7C4094C9" w:rsidR="70630C24">
        <w:rPr>
          <w:rFonts w:cs="Times New Roman"/>
        </w:rPr>
        <w:t xml:space="preserve"> </w:t>
      </w:r>
      <w:r w:rsidRPr="7C4094C9">
        <w:rPr>
          <w:rFonts w:cs="Times New Roman"/>
        </w:rPr>
        <w:t xml:space="preserve">and others qualified to provide legal information. </w:t>
      </w:r>
      <w:r w:rsidRPr="7C4094C9" w:rsidR="603F6A24">
        <w:rPr>
          <w:rFonts w:cs="Times New Roman"/>
        </w:rPr>
        <w:t xml:space="preserve">Navigators are positioned directly in the communities to identify a need </w:t>
      </w:r>
      <w:r w:rsidRPr="7C4094C9" w:rsidR="56ED6A9C">
        <w:rPr>
          <w:rFonts w:cs="Times New Roman"/>
        </w:rPr>
        <w:t>before it becomes a legal issue.</w:t>
      </w:r>
      <w:r w:rsidRPr="7C4094C9">
        <w:rPr>
          <w:rFonts w:cs="Times New Roman"/>
        </w:rPr>
        <w:t xml:space="preserve"> This project also provides connection to services directly in the communities where those in need are located. This project will build the infrastructure necessary to support volunteer navigators, including processes, policies, and procedures for recruiting, hiring, and community navigators. Subsequent project funding will build upon this foundation to provide specialty services such as navigators for those involved in domestic violence or sexual assault cases. </w:t>
      </w:r>
    </w:p>
    <w:p w:rsidRPr="00E84FF5" w:rsidR="00E84FF5" w:rsidP="00E84FF5" w:rsidRDefault="00E84FF5" w14:paraId="13769317" w14:textId="77777777">
      <w:pPr>
        <w:spacing w:after="0"/>
        <w:ind w:left="0" w:right="0" w:firstLine="0"/>
        <w:jc w:val="both"/>
        <w:rPr>
          <w:rFonts w:cs="Times New Roman"/>
          <w:szCs w:val="24"/>
        </w:rPr>
      </w:pPr>
    </w:p>
    <w:p w:rsidRPr="000B7A64" w:rsidR="00E84FF5" w:rsidP="000B7A64" w:rsidRDefault="00E84FF5" w14:paraId="3057EEB9" w14:textId="3E5A1559">
      <w:pPr>
        <w:pStyle w:val="ListParagraph"/>
        <w:numPr>
          <w:ilvl w:val="0"/>
          <w:numId w:val="32"/>
        </w:numPr>
        <w:spacing w:after="0"/>
        <w:ind w:right="0"/>
        <w:jc w:val="both"/>
        <w:rPr>
          <w:rFonts w:cs="Times New Roman"/>
          <w:szCs w:val="24"/>
        </w:rPr>
      </w:pPr>
      <w:r w:rsidRPr="000B7A64">
        <w:rPr>
          <w:rFonts w:cs="Times New Roman"/>
          <w:szCs w:val="24"/>
        </w:rPr>
        <w:t xml:space="preserve">The Virtual Service Center (VSC) is a court-supported extension of the CN Program. They are essentially navigators available via Teams for "on-demand" virtual video meetings or set up in-person connections at local court houses with those seeking legal information. The A2J Navigator Program will include the build-out of the VSC. </w:t>
      </w:r>
    </w:p>
    <w:p w:rsidR="00036F35" w:rsidP="00036F35" w:rsidRDefault="00036F35" w14:paraId="7B87A2B0" w14:textId="16FB8586">
      <w:pPr>
        <w:spacing w:after="0"/>
        <w:ind w:left="0" w:right="0" w:firstLine="0"/>
        <w:jc w:val="both"/>
        <w:rPr>
          <w:rFonts w:cs="Times New Roman"/>
          <w:szCs w:val="24"/>
        </w:rPr>
      </w:pPr>
    </w:p>
    <w:p w:rsidRPr="000B7A64" w:rsidR="00AB7375" w:rsidP="000B7A64" w:rsidRDefault="00AB7375" w14:paraId="4A3E17F5" w14:textId="0595997B">
      <w:pPr>
        <w:pStyle w:val="ListParagraph"/>
        <w:numPr>
          <w:ilvl w:val="0"/>
          <w:numId w:val="32"/>
        </w:numPr>
        <w:spacing w:after="0"/>
        <w:ind w:right="0"/>
        <w:jc w:val="both"/>
        <w:rPr>
          <w:rFonts w:cs="Times New Roman"/>
          <w:szCs w:val="24"/>
        </w:rPr>
      </w:pPr>
      <w:r w:rsidRPr="000B7A64">
        <w:rPr>
          <w:rFonts w:cs="Times New Roman"/>
          <w:szCs w:val="24"/>
        </w:rPr>
        <w:t>The Legal Navigator Portal is aimed to be website developed to use various non-proprietary software to provide legal information and action plans for self-represented litigants. This resource may also be used by CN and VSC volunteers for further support as well.</w:t>
      </w:r>
    </w:p>
    <w:p w:rsidR="00AB7375" w:rsidP="00036F35" w:rsidRDefault="00AB7375" w14:paraId="1A32C5D4" w14:textId="28DC18B4">
      <w:pPr>
        <w:spacing w:after="0"/>
        <w:ind w:left="0" w:right="0" w:firstLine="0"/>
        <w:jc w:val="both"/>
        <w:rPr>
          <w:rFonts w:cs="Times New Roman"/>
          <w:szCs w:val="24"/>
        </w:rPr>
      </w:pPr>
    </w:p>
    <w:p w:rsidR="2F2A1D35" w:rsidP="59D6B7CD" w:rsidRDefault="2F2A1D35" w14:paraId="54917D02" w14:textId="4F98853A">
      <w:pPr>
        <w:pStyle w:val="ListParagraph"/>
        <w:numPr>
          <w:ilvl w:val="0"/>
          <w:numId w:val="32"/>
        </w:numPr>
        <w:spacing w:after="0"/>
        <w:ind w:right="0"/>
        <w:jc w:val="both"/>
      </w:pPr>
      <w:r w:rsidRPr="59D6B7CD">
        <w:rPr>
          <w:rFonts w:eastAsia="Times New Roman" w:cs="Times New Roman"/>
          <w:color w:val="000000" w:themeColor="text1"/>
          <w:szCs w:val="24"/>
        </w:rPr>
        <w:t xml:space="preserve"> The Language Access Program Improvements aims to support and work in tandem with the project/sub-projects listed above by improving accessibility for people with limited English Proficiency (LEP), the deaf community, the visually impaired, or any person who struggles to comprehend printed, audio, or visual media. The Selected Vendor will work with the OACE to implement strategic initiatives designed to improve the current Language Access Program. </w:t>
      </w:r>
      <w:r w:rsidRPr="59D6B7CD">
        <w:t xml:space="preserve"> </w:t>
      </w:r>
    </w:p>
    <w:p w:rsidR="00AB7375" w:rsidP="00AB7375" w:rsidRDefault="00AB7375" w14:paraId="268C4E8F" w14:textId="6FAE8CED">
      <w:pPr>
        <w:spacing w:after="0"/>
        <w:ind w:left="0" w:right="0" w:firstLine="0"/>
        <w:jc w:val="both"/>
        <w:rPr>
          <w:rFonts w:cs="Times New Roman"/>
          <w:szCs w:val="24"/>
        </w:rPr>
      </w:pPr>
    </w:p>
    <w:p w:rsidRPr="000B7A64" w:rsidR="00AB7375" w:rsidP="000B7A64" w:rsidRDefault="00AB7375" w14:paraId="16615D28" w14:textId="2ACA9A46">
      <w:pPr>
        <w:pStyle w:val="ListParagraph"/>
        <w:numPr>
          <w:ilvl w:val="0"/>
          <w:numId w:val="32"/>
        </w:numPr>
        <w:spacing w:after="0"/>
        <w:ind w:right="0"/>
        <w:jc w:val="both"/>
        <w:rPr>
          <w:rFonts w:cs="Times New Roman"/>
          <w:szCs w:val="24"/>
        </w:rPr>
      </w:pPr>
      <w:r w:rsidRPr="59D6B7CD">
        <w:rPr>
          <w:rFonts w:cs="Times New Roman"/>
        </w:rPr>
        <w:t xml:space="preserve">The Data Collection project will support the other groups by developing metrics to measure each initiative's outcomes. This team will leverage work completed by related project teams (Diversity &amp; Inclusion Data Collection subcommittee and the Data Collection Phase 2 project underway with the NH Department of Justice – Statewide Analysis Center (SAC).) </w:t>
      </w:r>
    </w:p>
    <w:p w:rsidR="00AB7375" w:rsidP="00AB7375" w:rsidRDefault="00AB7375" w14:paraId="3CFAD869" w14:textId="7E4D0C7B">
      <w:pPr>
        <w:spacing w:after="0"/>
        <w:ind w:left="0" w:right="0" w:firstLine="0"/>
        <w:jc w:val="both"/>
        <w:rPr>
          <w:rFonts w:cs="Times New Roman"/>
          <w:szCs w:val="24"/>
        </w:rPr>
      </w:pPr>
    </w:p>
    <w:p w:rsidRPr="000B7A64" w:rsidR="00AB7375" w:rsidP="6D47FCF4" w:rsidRDefault="00AB7375" w14:paraId="6CE4D0CE" w14:textId="26A09DC7">
      <w:pPr>
        <w:pStyle w:val="ListParagraph"/>
        <w:numPr>
          <w:ilvl w:val="0"/>
          <w:numId w:val="32"/>
        </w:numPr>
        <w:spacing w:after="0"/>
        <w:ind w:right="0"/>
        <w:jc w:val="both"/>
        <w:rPr>
          <w:rFonts w:cs="Times New Roman"/>
        </w:rPr>
      </w:pPr>
      <w:r w:rsidRPr="59D6B7CD">
        <w:rPr>
          <w:rFonts w:cs="Times New Roman"/>
        </w:rPr>
        <w:t xml:space="preserve">The Forms Simplification project will produce several </w:t>
      </w:r>
      <w:proofErr w:type="gramStart"/>
      <w:r w:rsidRPr="59D6B7CD">
        <w:rPr>
          <w:rFonts w:cs="Times New Roman"/>
        </w:rPr>
        <w:t>form</w:t>
      </w:r>
      <w:proofErr w:type="gramEnd"/>
      <w:r w:rsidRPr="59D6B7CD">
        <w:rPr>
          <w:rFonts w:cs="Times New Roman"/>
        </w:rPr>
        <w:t xml:space="preserve"> sets converted for ADA compliance and plain language. It will also include training (and leave-behind training resources) on best practices and techniques to enable NHJB to produce ADA-compliant/plain language forms. This project supports the efficiency and effectiveness of the other five ARPA projects.</w:t>
      </w:r>
    </w:p>
    <w:p w:rsidR="6D47FCF4" w:rsidP="6D47FCF4" w:rsidRDefault="6D47FCF4" w14:paraId="4B0DBF6B" w14:textId="26F6ED61">
      <w:pPr>
        <w:spacing w:after="0"/>
        <w:ind w:right="0"/>
        <w:jc w:val="both"/>
        <w:rPr>
          <w:rFonts w:eastAsia="Calibri" w:cs="Arial"/>
          <w:szCs w:val="24"/>
        </w:rPr>
      </w:pPr>
    </w:p>
    <w:p w:rsidRPr="007A584D" w:rsidR="00036F35" w:rsidP="007A584D" w:rsidRDefault="6C1F8C0E" w14:paraId="4B3A50F8" w14:textId="12DA36A8">
      <w:pPr>
        <w:spacing w:after="0"/>
        <w:ind w:right="0" w:firstLine="0"/>
        <w:jc w:val="both"/>
        <w:rPr>
          <w:rFonts w:eastAsia="Calibri" w:cs="Arial"/>
        </w:rPr>
      </w:pPr>
      <w:r w:rsidRPr="68DA99C0">
        <w:rPr>
          <w:rFonts w:eastAsia="Calibri" w:cs="Arial"/>
        </w:rPr>
        <w:t>The Community Navigator Project aims to work in tandem with the project/sub-projects listed above by improving access to information and supportive services directly to individuals in the community. The Selected Vendor will work with the OACE t</w:t>
      </w:r>
      <w:r w:rsidRPr="68DA99C0" w:rsidR="0F2E6FB1">
        <w:rPr>
          <w:rFonts w:eastAsia="Calibri" w:cs="Arial"/>
        </w:rPr>
        <w:t>o</w:t>
      </w:r>
      <w:r w:rsidRPr="68DA99C0">
        <w:rPr>
          <w:rFonts w:eastAsia="Calibri" w:cs="Arial"/>
        </w:rPr>
        <w:t xml:space="preserve"> develop a “train-the-trainer" model curriculum that will effectively prepare the Community Navigators for their role</w:t>
      </w:r>
      <w:r w:rsidRPr="68DA99C0" w:rsidR="66654A2E">
        <w:rPr>
          <w:rFonts w:eastAsia="Calibri" w:cs="Arial"/>
        </w:rPr>
        <w:t xml:space="preserve"> as well as </w:t>
      </w:r>
      <w:r w:rsidRPr="68DA99C0" w:rsidR="4253BD1B">
        <w:rPr>
          <w:rFonts w:eastAsia="Calibri" w:cs="Arial"/>
        </w:rPr>
        <w:t>pr</w:t>
      </w:r>
      <w:r w:rsidRPr="4FB6DAFA" w:rsidR="4253BD1B">
        <w:rPr>
          <w:rFonts w:eastAsia="Calibri" w:cs="Arial"/>
        </w:rPr>
        <w:t xml:space="preserve">ovide their recommendation based on their subject matter </w:t>
      </w:r>
      <w:r w:rsidRPr="68DA99C0" w:rsidR="4253BD1B">
        <w:rPr>
          <w:rFonts w:eastAsia="Calibri" w:cs="Arial"/>
        </w:rPr>
        <w:t>experti</w:t>
      </w:r>
      <w:r w:rsidRPr="68DA99C0" w:rsidR="522C8D0E">
        <w:rPr>
          <w:rFonts w:eastAsia="Calibri" w:cs="Arial"/>
        </w:rPr>
        <w:t>s</w:t>
      </w:r>
      <w:r w:rsidRPr="4FB6DAFA" w:rsidR="41FC7C26">
        <w:rPr>
          <w:rFonts w:eastAsia="Calibri" w:cs="Arial"/>
        </w:rPr>
        <w:t xml:space="preserve">e </w:t>
      </w:r>
      <w:r w:rsidRPr="68DA99C0" w:rsidR="6F05146B">
        <w:rPr>
          <w:rFonts w:eastAsia="Calibri" w:cs="Arial"/>
        </w:rPr>
        <w:t>for</w:t>
      </w:r>
      <w:r w:rsidRPr="68DA99C0" w:rsidR="094C0B6F">
        <w:rPr>
          <w:rFonts w:eastAsia="Calibri" w:cs="Arial"/>
        </w:rPr>
        <w:t xml:space="preserve"> project implementatio</w:t>
      </w:r>
      <w:r w:rsidRPr="4FB6DAFA" w:rsidR="094C0B6F">
        <w:rPr>
          <w:rFonts w:eastAsia="Calibri" w:cs="Arial"/>
        </w:rPr>
        <w:t>n.</w:t>
      </w:r>
    </w:p>
    <w:p w:rsidRPr="00D77D0D" w:rsidR="00717AD1" w:rsidP="6400EE57" w:rsidRDefault="00717AD1" w14:paraId="596D831D" w14:textId="31B53A67">
      <w:pPr>
        <w:pStyle w:val="Heading2"/>
        <w:numPr>
          <w:ilvl w:val="0"/>
          <w:numId w:val="30"/>
        </w:numPr>
        <w:spacing w:after="240"/>
        <w:ind w:right="0"/>
        <w:jc w:val="both"/>
        <w:rPr>
          <w:rFonts w:cs="Times New Roman"/>
          <w:color w:val="333333"/>
          <w:lang w:val="en"/>
        </w:rPr>
      </w:pPr>
      <w:bookmarkStart w:name="_Toc151551245" w:id="8"/>
      <w:r w:rsidRPr="6400EE57">
        <w:rPr>
          <w:rFonts w:cs="Times New Roman"/>
          <w:color w:val="333333"/>
          <w:lang w:val="en"/>
        </w:rPr>
        <w:t>Contract Term</w:t>
      </w:r>
      <w:bookmarkEnd w:id="8"/>
    </w:p>
    <w:p w:rsidR="00717AD1" w:rsidP="00A701CE" w:rsidRDefault="001A6D24" w14:paraId="1B25A1A2" w14:textId="725029DA">
      <w:pPr>
        <w:spacing w:after="0"/>
        <w:ind w:left="0" w:right="0" w:firstLine="0"/>
        <w:jc w:val="both"/>
        <w:rPr>
          <w:rFonts w:cs="Times New Roman"/>
          <w:color w:val="333333"/>
          <w:lang w:val="en"/>
        </w:rPr>
      </w:pPr>
      <w:r w:rsidRPr="6400EE57">
        <w:rPr>
          <w:rFonts w:cs="Times New Roman"/>
          <w:color w:val="333333"/>
          <w:lang w:val="en"/>
        </w:rPr>
        <w:t xml:space="preserve">The initial Contract term will begin on the effective date and will be for </w:t>
      </w:r>
      <w:r w:rsidR="00F558A2">
        <w:rPr>
          <w:rFonts w:cs="Times New Roman"/>
          <w:color w:val="333333"/>
          <w:lang w:val="en"/>
        </w:rPr>
        <w:t>one</w:t>
      </w:r>
      <w:r w:rsidRPr="6400EE57">
        <w:rPr>
          <w:rFonts w:cs="Times New Roman"/>
          <w:color w:val="333333"/>
          <w:lang w:val="en"/>
        </w:rPr>
        <w:t xml:space="preserve"> year. </w:t>
      </w:r>
      <w:r w:rsidRPr="6400EE57" w:rsidR="00717AD1">
        <w:rPr>
          <w:rFonts w:cs="Times New Roman"/>
          <w:color w:val="333333"/>
          <w:lang w:val="en"/>
        </w:rPr>
        <w:t xml:space="preserve">The actual contract start date will be established by a completed and approved contract. Following the initial term of the contract, the NHJB may opt to renew the contract for </w:t>
      </w:r>
      <w:r w:rsidR="00F558A2">
        <w:rPr>
          <w:rFonts w:cs="Times New Roman"/>
          <w:color w:val="333333"/>
          <w:lang w:val="en"/>
        </w:rPr>
        <w:t>an</w:t>
      </w:r>
      <w:r w:rsidRPr="6400EE57" w:rsidR="00F558A2">
        <w:rPr>
          <w:rFonts w:cs="Times New Roman"/>
          <w:color w:val="333333"/>
          <w:lang w:val="en"/>
        </w:rPr>
        <w:t xml:space="preserve"> </w:t>
      </w:r>
      <w:r w:rsidRPr="6400EE57">
        <w:rPr>
          <w:rFonts w:cs="Times New Roman"/>
          <w:color w:val="333333"/>
          <w:lang w:val="en"/>
        </w:rPr>
        <w:t xml:space="preserve">additional </w:t>
      </w:r>
      <w:r w:rsidR="00F558A2">
        <w:rPr>
          <w:rFonts w:cs="Times New Roman"/>
          <w:color w:val="333333"/>
          <w:lang w:val="en"/>
        </w:rPr>
        <w:t xml:space="preserve">one-year </w:t>
      </w:r>
      <w:r w:rsidRPr="5AAA1782">
        <w:rPr>
          <w:rFonts w:cs="Times New Roman"/>
          <w:color w:val="333333"/>
          <w:lang w:val="en"/>
        </w:rPr>
        <w:t>extension</w:t>
      </w:r>
      <w:r w:rsidRPr="6400EE57">
        <w:rPr>
          <w:rFonts w:cs="Times New Roman"/>
          <w:color w:val="333333"/>
          <w:lang w:val="en"/>
        </w:rPr>
        <w:t xml:space="preserve">, at the sole option of the NHJB, </w:t>
      </w:r>
      <w:r w:rsidRPr="6400EE57" w:rsidR="00717AD1">
        <w:rPr>
          <w:rFonts w:cs="Times New Roman"/>
          <w:color w:val="333333"/>
          <w:lang w:val="en"/>
        </w:rPr>
        <w:t xml:space="preserve">subject to continued availability of funding and satisfactory performance. </w:t>
      </w:r>
    </w:p>
    <w:p w:rsidR="00717AD1" w:rsidP="00A701CE" w:rsidRDefault="00717AD1" w14:paraId="6B4B5B57" w14:textId="77777777">
      <w:pPr>
        <w:spacing w:after="0"/>
        <w:ind w:left="0" w:right="0" w:firstLine="0"/>
        <w:jc w:val="both"/>
        <w:rPr>
          <w:rFonts w:cs="Times New Roman"/>
          <w:color w:val="333333"/>
          <w:szCs w:val="24"/>
          <w:lang w:val="en"/>
        </w:rPr>
      </w:pPr>
    </w:p>
    <w:p w:rsidR="001F3838" w:rsidP="00A701CE" w:rsidRDefault="00717AD1" w14:paraId="7383D4E6" w14:textId="542B44AA">
      <w:pPr>
        <w:spacing w:after="0"/>
        <w:ind w:left="0" w:right="0" w:firstLine="0"/>
        <w:jc w:val="both"/>
        <w:rPr>
          <w:rFonts w:cs="Times New Roman" w:eastAsiaTheme="majorEastAsia"/>
          <w:b/>
          <w:bCs/>
          <w:sz w:val="28"/>
          <w:szCs w:val="28"/>
        </w:rPr>
      </w:pPr>
      <w:r>
        <w:rPr>
          <w:rFonts w:cs="Times New Roman"/>
          <w:color w:val="333333"/>
          <w:szCs w:val="24"/>
          <w:lang w:val="en"/>
        </w:rPr>
        <w:t>The NHJB anticipate</w:t>
      </w:r>
      <w:r w:rsidR="001D0B5B">
        <w:rPr>
          <w:rFonts w:cs="Times New Roman"/>
          <w:color w:val="333333"/>
          <w:szCs w:val="24"/>
          <w:lang w:val="en"/>
        </w:rPr>
        <w:t>s</w:t>
      </w:r>
      <w:r>
        <w:rPr>
          <w:rFonts w:cs="Times New Roman"/>
          <w:color w:val="333333"/>
          <w:szCs w:val="24"/>
          <w:lang w:val="en"/>
        </w:rPr>
        <w:t xml:space="preserve"> awarding one contract resulting from this RFP process.</w:t>
      </w:r>
      <w:bookmarkStart w:name="_Toc535317732" w:id="9"/>
    </w:p>
    <w:p w:rsidRPr="001F3838" w:rsidR="006C7E2F" w:rsidP="00CB41E8" w:rsidRDefault="001F3838" w14:paraId="26768E5D" w14:textId="71105BBE">
      <w:pPr>
        <w:pStyle w:val="Heading1"/>
        <w:ind w:right="0"/>
        <w:jc w:val="both"/>
        <w:rPr>
          <w:b w:val="0"/>
          <w:bCs w:val="0"/>
        </w:rPr>
      </w:pPr>
      <w:bookmarkStart w:name="_Toc151551246" w:id="10"/>
      <w:r>
        <w:t xml:space="preserve">SECTION II. </w:t>
      </w:r>
      <w:bookmarkEnd w:id="9"/>
      <w:r w:rsidR="00E55020">
        <w:t>SCOPE OF SERVICES TO BE PROVIDED</w:t>
      </w:r>
      <w:bookmarkEnd w:id="10"/>
    </w:p>
    <w:p w:rsidRPr="00BE0006" w:rsidR="00BD23B5" w:rsidP="00CB41E8" w:rsidRDefault="00C87388" w14:paraId="14576BB6" w14:textId="5F173637">
      <w:pPr>
        <w:pStyle w:val="ListParagraph"/>
        <w:numPr>
          <w:ilvl w:val="0"/>
          <w:numId w:val="19"/>
        </w:numPr>
        <w:spacing w:before="200" w:after="240"/>
        <w:ind w:right="0"/>
        <w:contextualSpacing w:val="0"/>
        <w:jc w:val="both"/>
        <w:outlineLvl w:val="1"/>
        <w:rPr>
          <w:b/>
          <w:bCs/>
        </w:rPr>
      </w:pPr>
      <w:bookmarkStart w:name="_Toc507420421" w:id="11"/>
      <w:bookmarkStart w:name="_Toc535317733" w:id="12"/>
      <w:bookmarkStart w:name="_Toc151551247" w:id="13"/>
      <w:r w:rsidRPr="6400EE57">
        <w:rPr>
          <w:b/>
          <w:bCs/>
        </w:rPr>
        <w:t>Overview</w:t>
      </w:r>
      <w:bookmarkEnd w:id="13"/>
      <w:r w:rsidRPr="6400EE57">
        <w:rPr>
          <w:b/>
          <w:bCs/>
        </w:rPr>
        <w:t xml:space="preserve"> </w:t>
      </w:r>
      <w:bookmarkEnd w:id="11"/>
      <w:bookmarkEnd w:id="12"/>
    </w:p>
    <w:p w:rsidRPr="00D84B88" w:rsidR="0001522D" w:rsidP="7E20D8DE" w:rsidRDefault="0001522D" w14:paraId="52FBF4C0" w14:textId="77777777">
      <w:pPr>
        <w:numPr>
          <w:ilvl w:val="0"/>
          <w:numId w:val="31"/>
        </w:numPr>
        <w:spacing w:after="0" w:line="276" w:lineRule="auto"/>
        <w:ind w:right="0"/>
        <w:contextualSpacing/>
        <w:jc w:val="both"/>
        <w:rPr>
          <w:rFonts w:cs="Times New Roman"/>
        </w:rPr>
      </w:pPr>
      <w:r w:rsidRPr="7E20D8DE">
        <w:rPr>
          <w:rFonts w:cs="Times New Roman"/>
        </w:rPr>
        <w:t>Scope of Work</w:t>
      </w:r>
    </w:p>
    <w:p w:rsidRPr="00D84B88" w:rsidR="0001522D" w:rsidP="7E20D8DE" w:rsidRDefault="000B7A64" w14:paraId="5EBB9F0D" w14:textId="21815624">
      <w:pPr>
        <w:numPr>
          <w:ilvl w:val="1"/>
          <w:numId w:val="31"/>
        </w:numPr>
        <w:spacing w:after="0" w:line="276" w:lineRule="auto"/>
        <w:ind w:right="0"/>
        <w:contextualSpacing/>
        <w:jc w:val="both"/>
        <w:rPr>
          <w:rFonts w:cs="Times New Roman"/>
        </w:rPr>
      </w:pPr>
      <w:r w:rsidRPr="47369C15">
        <w:rPr>
          <w:rFonts w:cs="Times New Roman"/>
        </w:rPr>
        <w:t>Research and</w:t>
      </w:r>
      <w:r w:rsidRPr="47369C15" w:rsidR="1C78661C">
        <w:rPr>
          <w:rFonts w:cs="Times New Roman"/>
        </w:rPr>
        <w:t xml:space="preserve"> provide </w:t>
      </w:r>
      <w:r w:rsidRPr="47369C15" w:rsidR="78E1F09D">
        <w:rPr>
          <w:rFonts w:cs="Times New Roman"/>
        </w:rPr>
        <w:t xml:space="preserve">a </w:t>
      </w:r>
      <w:r w:rsidRPr="47369C15" w:rsidR="1C78661C">
        <w:rPr>
          <w:rFonts w:cs="Times New Roman"/>
        </w:rPr>
        <w:t xml:space="preserve">high-level </w:t>
      </w:r>
      <w:r w:rsidRPr="47369C15" w:rsidR="77408EB2">
        <w:rPr>
          <w:rFonts w:cs="Times New Roman"/>
        </w:rPr>
        <w:t>and comprehensive</w:t>
      </w:r>
      <w:r w:rsidRPr="47369C15">
        <w:rPr>
          <w:rFonts w:cs="Times New Roman"/>
        </w:rPr>
        <w:t xml:space="preserve"> understanding of NH-specific civil legal issues and criminal justice system processes. </w:t>
      </w:r>
    </w:p>
    <w:p w:rsidRPr="00D84B88" w:rsidR="000B7A64" w:rsidP="47369C15" w:rsidRDefault="000B7A64" w14:paraId="1F56CB26" w14:textId="1D58BDC8">
      <w:pPr>
        <w:pStyle w:val="ListParagraph"/>
        <w:numPr>
          <w:ilvl w:val="1"/>
          <w:numId w:val="31"/>
        </w:numPr>
        <w:spacing w:after="0" w:line="276" w:lineRule="auto"/>
        <w:ind w:right="0"/>
        <w:jc w:val="both"/>
        <w:rPr>
          <w:rFonts w:cs="Times New Roman"/>
        </w:rPr>
      </w:pPr>
      <w:r w:rsidRPr="47369C15">
        <w:rPr>
          <w:rFonts w:cs="Times New Roman"/>
        </w:rPr>
        <w:t xml:space="preserve">Research and present understanding of NH communities and their barriers to accessing legal guidance and information, including any geographical or regional difference, demographic, or socioeconomic differences. </w:t>
      </w:r>
    </w:p>
    <w:p w:rsidRPr="00D84B88" w:rsidR="00D84B88" w:rsidP="00CB41E8" w:rsidRDefault="00D84B88" w14:paraId="79B13D12" w14:textId="4BC14D0D">
      <w:pPr>
        <w:pStyle w:val="ListParagraph"/>
        <w:numPr>
          <w:ilvl w:val="1"/>
          <w:numId w:val="31"/>
        </w:numPr>
        <w:spacing w:after="0" w:line="276" w:lineRule="auto"/>
        <w:ind w:right="0"/>
        <w:jc w:val="both"/>
        <w:rPr>
          <w:rFonts w:cs="Times New Roman"/>
        </w:rPr>
      </w:pPr>
      <w:r w:rsidRPr="47369C15">
        <w:rPr>
          <w:rFonts w:cs="Times New Roman"/>
        </w:rPr>
        <w:t>Work with NHJB Office of Access and Engagement (OACE) to:</w:t>
      </w:r>
    </w:p>
    <w:p w:rsidRPr="00D84B88" w:rsidR="00D84B88" w:rsidP="7E20D8DE" w:rsidRDefault="7F1AB1D1" w14:paraId="166D7586" w14:textId="79D26011">
      <w:pPr>
        <w:numPr>
          <w:ilvl w:val="2"/>
          <w:numId w:val="31"/>
        </w:numPr>
        <w:spacing w:after="0" w:line="276" w:lineRule="auto"/>
        <w:ind w:right="0"/>
        <w:contextualSpacing/>
        <w:jc w:val="both"/>
        <w:rPr>
          <w:rFonts w:cs="Times New Roman"/>
        </w:rPr>
      </w:pPr>
      <w:r w:rsidRPr="47369C15">
        <w:rPr>
          <w:rFonts w:cs="Times New Roman"/>
        </w:rPr>
        <w:t>I</w:t>
      </w:r>
      <w:r w:rsidRPr="47369C15" w:rsidR="00D84B88">
        <w:rPr>
          <w:rFonts w:cs="Times New Roman"/>
        </w:rPr>
        <w:t xml:space="preserve">dentify core issues to be addressed in curriculum for volunteer training. </w:t>
      </w:r>
    </w:p>
    <w:p w:rsidRPr="00D84B88" w:rsidR="00D84B88" w:rsidP="7E20D8DE" w:rsidRDefault="00D84B88" w14:paraId="360D2D73" w14:textId="652CC63B">
      <w:pPr>
        <w:numPr>
          <w:ilvl w:val="2"/>
          <w:numId w:val="31"/>
        </w:numPr>
        <w:spacing w:after="0" w:line="276" w:lineRule="auto"/>
        <w:ind w:right="0"/>
        <w:contextualSpacing/>
        <w:jc w:val="both"/>
        <w:rPr>
          <w:rFonts w:cs="Times New Roman"/>
        </w:rPr>
      </w:pPr>
      <w:r w:rsidRPr="47369C15">
        <w:rPr>
          <w:rFonts w:cs="Times New Roman"/>
        </w:rPr>
        <w:t xml:space="preserve">Collaborate with and build off existing 603LA and NHLA legal resources for curriculum and develop </w:t>
      </w:r>
      <w:r w:rsidRPr="47369C15" w:rsidR="007D0AD9">
        <w:rPr>
          <w:rFonts w:cs="Times New Roman"/>
        </w:rPr>
        <w:t xml:space="preserve">a </w:t>
      </w:r>
      <w:r w:rsidRPr="47369C15">
        <w:rPr>
          <w:rFonts w:cs="Times New Roman"/>
        </w:rPr>
        <w:t>curriculum that covers the remaining gaps. This curriculum and training will enable the community partners to better spot issues, support clients with legal needs, triage them to the right legal resources, and access court resources.</w:t>
      </w:r>
    </w:p>
    <w:p w:rsidRPr="00D84B88" w:rsidR="00D84B88" w:rsidP="00CB41E8" w:rsidRDefault="00D84B88" w14:paraId="64657F5B" w14:textId="3E1791C3">
      <w:pPr>
        <w:pStyle w:val="ListParagraph"/>
        <w:numPr>
          <w:ilvl w:val="1"/>
          <w:numId w:val="31"/>
        </w:numPr>
        <w:spacing w:after="0" w:line="276" w:lineRule="auto"/>
        <w:ind w:right="0"/>
        <w:jc w:val="both"/>
        <w:rPr>
          <w:rFonts w:cs="Times New Roman"/>
        </w:rPr>
      </w:pPr>
      <w:r w:rsidRPr="68DA99C0">
        <w:rPr>
          <w:rFonts w:cs="Times New Roman"/>
        </w:rPr>
        <w:t>Provide training to the existing court-based navigators in a "train-the-trainer" style</w:t>
      </w:r>
      <w:r w:rsidRPr="68DA99C0" w:rsidR="00D1046A">
        <w:rPr>
          <w:rFonts w:cs="Times New Roman"/>
        </w:rPr>
        <w:t>,</w:t>
      </w:r>
      <w:r w:rsidRPr="68DA99C0">
        <w:rPr>
          <w:rFonts w:cs="Times New Roman"/>
        </w:rPr>
        <w:t xml:space="preserve"> develop curriculum that would enable them to train community partners in legal navigation. </w:t>
      </w:r>
    </w:p>
    <w:p w:rsidRPr="00D84B88" w:rsidR="00D84B88" w:rsidP="00CB41E8" w:rsidRDefault="00D84B88" w14:paraId="2DF88C74" w14:textId="51DD9267">
      <w:pPr>
        <w:pStyle w:val="ListParagraph"/>
        <w:numPr>
          <w:ilvl w:val="1"/>
          <w:numId w:val="31"/>
        </w:numPr>
        <w:spacing w:after="0" w:line="276" w:lineRule="auto"/>
        <w:ind w:right="0"/>
        <w:jc w:val="both"/>
        <w:rPr>
          <w:rFonts w:cs="Times New Roman"/>
        </w:rPr>
      </w:pPr>
      <w:r w:rsidRPr="47369C15">
        <w:rPr>
          <w:rFonts w:cs="Times New Roman"/>
        </w:rPr>
        <w:t>Provide recommendations on frequency of volunteer trainings and frequency for updating training curriculum.</w:t>
      </w:r>
    </w:p>
    <w:p w:rsidR="00D84B88" w:rsidP="00CB41E8" w:rsidRDefault="00D84B88" w14:paraId="415D569D" w14:textId="04D24893">
      <w:pPr>
        <w:pStyle w:val="ListParagraph"/>
        <w:numPr>
          <w:ilvl w:val="1"/>
          <w:numId w:val="31"/>
        </w:numPr>
        <w:spacing w:after="0" w:line="276" w:lineRule="auto"/>
        <w:ind w:right="0"/>
        <w:jc w:val="both"/>
        <w:rPr>
          <w:rFonts w:cs="Times New Roman"/>
        </w:rPr>
      </w:pPr>
      <w:r w:rsidRPr="68DA99C0">
        <w:rPr>
          <w:rFonts w:cs="Times New Roman"/>
        </w:rPr>
        <w:t xml:space="preserve">Provide recommendations for effective data collection and long-term sustainability based on the structure of the CN program and state court system. This </w:t>
      </w:r>
      <w:r w:rsidRPr="68DA99C0" w:rsidR="15A80F17">
        <w:rPr>
          <w:rFonts w:cs="Times New Roman"/>
        </w:rPr>
        <w:t>should</w:t>
      </w:r>
      <w:r w:rsidRPr="68DA99C0">
        <w:rPr>
          <w:rFonts w:cs="Times New Roman"/>
        </w:rPr>
        <w:t xml:space="preserve"> </w:t>
      </w:r>
      <w:r w:rsidRPr="68DA99C0">
        <w:rPr>
          <w:rFonts w:cs="Times New Roman"/>
        </w:rPr>
        <w:t>include recommendations for data points, collection tools, reporting, supportive technology.</w:t>
      </w:r>
    </w:p>
    <w:p w:rsidR="001A59BD" w:rsidP="00DE75D2" w:rsidRDefault="00DE75D2" w14:paraId="50B18BF0" w14:textId="7EBE27B9">
      <w:pPr>
        <w:numPr>
          <w:ilvl w:val="1"/>
          <w:numId w:val="31"/>
        </w:numPr>
        <w:spacing w:after="0" w:line="276" w:lineRule="auto"/>
        <w:ind w:right="0"/>
        <w:contextualSpacing/>
        <w:jc w:val="both"/>
        <w:rPr>
          <w:rFonts w:cs="Times New Roman"/>
        </w:rPr>
      </w:pPr>
      <w:r w:rsidRPr="68DA99C0">
        <w:rPr>
          <w:rFonts w:cs="Times New Roman"/>
        </w:rPr>
        <w:t xml:space="preserve">Ownership: </w:t>
      </w:r>
      <w:proofErr w:type="gramStart"/>
      <w:r w:rsidRPr="68DA99C0">
        <w:rPr>
          <w:rFonts w:cs="Times New Roman"/>
        </w:rPr>
        <w:t>Any and all</w:t>
      </w:r>
      <w:proofErr w:type="gramEnd"/>
      <w:r w:rsidRPr="68DA99C0">
        <w:rPr>
          <w:rFonts w:cs="Times New Roman"/>
        </w:rPr>
        <w:t xml:space="preserve"> </w:t>
      </w:r>
      <w:r w:rsidRPr="68DA99C0" w:rsidR="00FB4C62">
        <w:rPr>
          <w:rFonts w:cs="Times New Roman"/>
        </w:rPr>
        <w:t>W</w:t>
      </w:r>
      <w:r w:rsidRPr="68DA99C0">
        <w:rPr>
          <w:rFonts w:cs="Times New Roman"/>
        </w:rPr>
        <w:t xml:space="preserve">ork </w:t>
      </w:r>
      <w:r w:rsidRPr="68DA99C0" w:rsidR="00FB4C62">
        <w:rPr>
          <w:rFonts w:cs="Times New Roman"/>
        </w:rPr>
        <w:t>P</w:t>
      </w:r>
      <w:r w:rsidRPr="68DA99C0">
        <w:rPr>
          <w:rFonts w:cs="Times New Roman"/>
        </w:rPr>
        <w:t>roduct will be the sole and exclusive property of the Judicial Branch.</w:t>
      </w:r>
      <w:r w:rsidRPr="68DA99C0" w:rsidR="003B4ABE">
        <w:rPr>
          <w:rFonts w:cs="Times New Roman"/>
        </w:rPr>
        <w:t xml:space="preserve"> “Work product” shall mean, but not limited to, all materials, data, curriculum, </w:t>
      </w:r>
      <w:r w:rsidRPr="68DA99C0" w:rsidR="003166B0">
        <w:rPr>
          <w:rFonts w:cs="Times New Roman"/>
        </w:rPr>
        <w:t xml:space="preserve">concepts, </w:t>
      </w:r>
      <w:r w:rsidRPr="68DA99C0" w:rsidR="003B4ABE">
        <w:rPr>
          <w:rFonts w:cs="Times New Roman"/>
        </w:rPr>
        <w:t xml:space="preserve">presentations and reports in connection with the Selected </w:t>
      </w:r>
      <w:r w:rsidRPr="68DA99C0" w:rsidR="003940E3">
        <w:rPr>
          <w:rFonts w:cs="Times New Roman"/>
        </w:rPr>
        <w:t>Vendo</w:t>
      </w:r>
      <w:r w:rsidR="009A4385">
        <w:rPr>
          <w:rFonts w:cs="Times New Roman"/>
        </w:rPr>
        <w:t>r</w:t>
      </w:r>
      <w:r w:rsidRPr="68DA99C0" w:rsidR="003940E3">
        <w:rPr>
          <w:rFonts w:cs="Times New Roman"/>
        </w:rPr>
        <w:t>’</w:t>
      </w:r>
      <w:r w:rsidR="009A4385">
        <w:rPr>
          <w:rFonts w:cs="Times New Roman"/>
        </w:rPr>
        <w:t>s</w:t>
      </w:r>
      <w:r w:rsidRPr="68DA99C0" w:rsidR="00BE2106">
        <w:rPr>
          <w:rFonts w:cs="Times New Roman"/>
        </w:rPr>
        <w:t xml:space="preserve"> performance of the services, including, without limitation, all intellectual property rights. </w:t>
      </w:r>
    </w:p>
    <w:p w:rsidRPr="00D84B88" w:rsidR="001A59BD" w:rsidP="00CB41E8" w:rsidRDefault="001A59BD" w14:paraId="04B9110C" w14:textId="77777777">
      <w:pPr>
        <w:spacing w:after="0" w:line="276" w:lineRule="auto"/>
        <w:ind w:right="0"/>
        <w:contextualSpacing/>
        <w:jc w:val="both"/>
        <w:rPr>
          <w:rFonts w:cs="Times New Roman"/>
        </w:rPr>
      </w:pPr>
    </w:p>
    <w:p w:rsidRPr="00D77D0D" w:rsidR="005154B3" w:rsidP="15623D0F" w:rsidRDefault="005154B3" w14:paraId="4C2B2CB3" w14:textId="5183E584">
      <w:pPr>
        <w:pStyle w:val="ListParagraph"/>
        <w:numPr>
          <w:ilvl w:val="0"/>
          <w:numId w:val="19"/>
        </w:numPr>
        <w:spacing w:before="240"/>
        <w:ind w:right="0"/>
        <w:jc w:val="both"/>
        <w:outlineLvl w:val="1"/>
        <w:rPr>
          <w:rFonts w:cs="Times New Roman"/>
          <w:b/>
          <w:bCs/>
        </w:rPr>
      </w:pPr>
      <w:bookmarkStart w:name="_Toc151551248" w:id="14"/>
      <w:r w:rsidRPr="68DA99C0">
        <w:rPr>
          <w:rFonts w:cs="Times New Roman"/>
          <w:b/>
          <w:bCs/>
        </w:rPr>
        <w:t>Minimum Requirements for</w:t>
      </w:r>
      <w:r w:rsidRPr="68DA99C0" w:rsidR="000E6C05">
        <w:rPr>
          <w:rFonts w:cs="Times New Roman"/>
          <w:b/>
          <w:bCs/>
        </w:rPr>
        <w:t xml:space="preserve"> </w:t>
      </w:r>
      <w:r w:rsidRPr="68DA99C0" w:rsidR="003940E3">
        <w:rPr>
          <w:rFonts w:cs="Times New Roman"/>
          <w:b/>
          <w:bCs/>
        </w:rPr>
        <w:t>Community Navigator</w:t>
      </w:r>
      <w:r w:rsidRPr="68DA99C0" w:rsidR="001E309F">
        <w:rPr>
          <w:rFonts w:cs="Times New Roman"/>
          <w:b/>
          <w:bCs/>
        </w:rPr>
        <w:t xml:space="preserve"> Consultant</w:t>
      </w:r>
      <w:r w:rsidRPr="68DA99C0">
        <w:rPr>
          <w:rFonts w:cs="Times New Roman"/>
          <w:b/>
          <w:bCs/>
        </w:rPr>
        <w:t>:</w:t>
      </w:r>
      <w:bookmarkEnd w:id="14"/>
    </w:p>
    <w:p w:rsidRPr="00F20DDA" w:rsidR="005154B3" w:rsidP="00CB41E8" w:rsidRDefault="005154B3" w14:paraId="30FAD7F4" w14:textId="2729C019">
      <w:pPr>
        <w:numPr>
          <w:ilvl w:val="0"/>
          <w:numId w:val="20"/>
        </w:numPr>
        <w:spacing w:before="240" w:after="0"/>
        <w:ind w:right="0"/>
        <w:jc w:val="both"/>
        <w:rPr>
          <w:rFonts w:cs="Times New Roman"/>
          <w:szCs w:val="24"/>
        </w:rPr>
      </w:pPr>
      <w:r w:rsidRPr="00F20DDA">
        <w:rPr>
          <w:rFonts w:cs="Times New Roman"/>
          <w:szCs w:val="24"/>
        </w:rPr>
        <w:t xml:space="preserve">For an out of state </w:t>
      </w:r>
      <w:r w:rsidR="006626B9">
        <w:rPr>
          <w:rFonts w:cs="Times New Roman"/>
          <w:szCs w:val="24"/>
        </w:rPr>
        <w:t>vendor,</w:t>
      </w:r>
      <w:r w:rsidRPr="00F20DDA">
        <w:rPr>
          <w:rFonts w:cs="Times New Roman"/>
          <w:szCs w:val="24"/>
        </w:rPr>
        <w:t xml:space="preserve"> they must have a valid Certificate of Authority to transact business, as required by New Hampshire law RSA 293-A. The form for applying for a Certificate of Authority can be acquired through the New Hampshire Secretary of State's website at: </w:t>
      </w:r>
      <w:hyperlink w:history="1" r:id="rId13">
        <w:r w:rsidRPr="00F20DDA">
          <w:rPr>
            <w:rStyle w:val="Hyperlink"/>
            <w:rFonts w:cs="Times New Roman"/>
            <w:szCs w:val="24"/>
          </w:rPr>
          <w:t>https://sos.nh.gov/corporation-ucc-securities/corporation/forms-and-fees/</w:t>
        </w:r>
      </w:hyperlink>
      <w:r w:rsidRPr="00F20DDA">
        <w:rPr>
          <w:rFonts w:cs="Times New Roman"/>
          <w:szCs w:val="24"/>
        </w:rPr>
        <w:t xml:space="preserve"> </w:t>
      </w:r>
    </w:p>
    <w:p w:rsidRPr="00F20DDA" w:rsidR="005154B3" w:rsidP="00CB41E8" w:rsidRDefault="005154B3" w14:paraId="223B8A34" w14:textId="77777777">
      <w:pPr>
        <w:numPr>
          <w:ilvl w:val="1"/>
          <w:numId w:val="21"/>
        </w:numPr>
        <w:spacing w:after="0"/>
        <w:ind w:right="0"/>
        <w:jc w:val="both"/>
        <w:rPr>
          <w:rFonts w:cs="Times New Roman"/>
          <w:szCs w:val="24"/>
        </w:rPr>
      </w:pPr>
      <w:r w:rsidRPr="00F20DDA">
        <w:rPr>
          <w:rFonts w:cs="Times New Roman"/>
          <w:szCs w:val="24"/>
        </w:rPr>
        <w:t>This requirement must be satisfied by applying for a Certificate of Authority before the effective date of the contract resulting from this RFP.</w:t>
      </w:r>
    </w:p>
    <w:p w:rsidRPr="007A584D" w:rsidR="007260EC" w:rsidP="007A584D" w:rsidRDefault="002B3EC9" w14:paraId="69E92310" w14:textId="03BF0D5F">
      <w:pPr>
        <w:pStyle w:val="Heading1"/>
        <w:spacing w:after="240"/>
        <w:rPr>
          <w:rFonts w:eastAsia="Calibri" w:cs="Arial"/>
          <w:szCs w:val="24"/>
        </w:rPr>
      </w:pPr>
      <w:bookmarkStart w:name="_Toc535317734" w:id="15"/>
      <w:bookmarkStart w:name="_Toc151551249" w:id="16"/>
      <w:r w:rsidRPr="007A584D">
        <w:rPr>
          <w:rFonts w:cs="Times New Roman"/>
        </w:rPr>
        <w:t xml:space="preserve">SECTION </w:t>
      </w:r>
      <w:r w:rsidRPr="007A584D" w:rsidR="00774FFA">
        <w:rPr>
          <w:rFonts w:cs="Times New Roman"/>
        </w:rPr>
        <w:t>III</w:t>
      </w:r>
      <w:r w:rsidRPr="007A584D" w:rsidR="00501D8D">
        <w:rPr>
          <w:rFonts w:cs="Times New Roman"/>
        </w:rPr>
        <w:t>.</w:t>
      </w:r>
      <w:r w:rsidRPr="007A584D">
        <w:rPr>
          <w:rFonts w:cs="Times New Roman"/>
        </w:rPr>
        <w:t xml:space="preserve"> </w:t>
      </w:r>
      <w:r w:rsidRPr="007A584D" w:rsidR="004F1CA3">
        <w:t>RFP</w:t>
      </w:r>
      <w:r w:rsidRPr="007A584D" w:rsidR="00501D8D">
        <w:t xml:space="preserve"> PROCESS</w:t>
      </w:r>
      <w:bookmarkEnd w:id="15"/>
      <w:bookmarkEnd w:id="16"/>
      <w:r w:rsidRPr="007A584D" w:rsidR="003F064A">
        <w:t xml:space="preserve"> </w:t>
      </w:r>
    </w:p>
    <w:p w:rsidRPr="00544D9D" w:rsidR="00544D9D" w:rsidRDefault="00544D9D" w14:paraId="57A87C5C" w14:textId="0736FF60">
      <w:pPr>
        <w:pStyle w:val="ListParagraph"/>
        <w:numPr>
          <w:ilvl w:val="0"/>
          <w:numId w:val="12"/>
        </w:numPr>
        <w:spacing w:after="240"/>
        <w:ind w:right="0"/>
        <w:jc w:val="both"/>
        <w:outlineLvl w:val="1"/>
        <w:rPr>
          <w:b/>
          <w:bCs/>
        </w:rPr>
      </w:pPr>
      <w:bookmarkStart w:name="_Toc151551250" w:id="17"/>
      <w:r w:rsidRPr="6400EE57">
        <w:rPr>
          <w:b/>
          <w:bCs/>
        </w:rPr>
        <w:t>Agency Point of Contact/Restriction of Contact with Agency Employees</w:t>
      </w:r>
      <w:bookmarkEnd w:id="17"/>
    </w:p>
    <w:p w:rsidR="00544D9D" w:rsidP="00CB41E8" w:rsidRDefault="00544D9D" w14:paraId="75B7C271" w14:textId="522C7211">
      <w:pPr>
        <w:spacing w:before="240" w:after="120"/>
        <w:ind w:left="0" w:right="0" w:firstLine="0"/>
        <w:jc w:val="both"/>
        <w:rPr>
          <w:rFonts w:cs="Times New Roman"/>
          <w:szCs w:val="24"/>
        </w:rPr>
      </w:pPr>
      <w:r>
        <w:rPr>
          <w:rFonts w:cs="Times New Roman"/>
          <w:szCs w:val="24"/>
        </w:rPr>
        <w:t xml:space="preserve">The </w:t>
      </w:r>
      <w:r w:rsidRPr="00D6201E">
        <w:rPr>
          <w:rFonts w:cs="Times New Roman"/>
          <w:szCs w:val="24"/>
          <w:u w:val="single"/>
        </w:rPr>
        <w:t>sole point of contact</w:t>
      </w:r>
      <w:r>
        <w:rPr>
          <w:rFonts w:cs="Times New Roman"/>
          <w:szCs w:val="24"/>
        </w:rPr>
        <w:t xml:space="preserve"> </w:t>
      </w:r>
      <w:r w:rsidRPr="00D6201E">
        <w:rPr>
          <w:rFonts w:cs="Times New Roman"/>
          <w:szCs w:val="24"/>
        </w:rPr>
        <w:t>for this RFP, from the RFP issue date until the resulting contract is</w:t>
      </w:r>
      <w:r w:rsidR="0060753C">
        <w:rPr>
          <w:rFonts w:cs="Times New Roman"/>
          <w:szCs w:val="24"/>
        </w:rPr>
        <w:t xml:space="preserve"> effective</w:t>
      </w:r>
      <w:r w:rsidRPr="00D6201E">
        <w:rPr>
          <w:rFonts w:cs="Times New Roman"/>
          <w:szCs w:val="24"/>
        </w:rPr>
        <w:t xml:space="preserve">: </w:t>
      </w:r>
    </w:p>
    <w:p w:rsidR="00544D9D" w:rsidP="005974EB" w:rsidRDefault="00DB360E" w14:paraId="25AB4DE8" w14:textId="0898CF11">
      <w:pPr>
        <w:spacing w:after="0"/>
        <w:ind w:left="0" w:right="0" w:firstLine="0"/>
        <w:jc w:val="center"/>
        <w:rPr>
          <w:rFonts w:cs="Times New Roman"/>
          <w:szCs w:val="24"/>
        </w:rPr>
      </w:pPr>
      <w:r w:rsidRPr="002465FD">
        <w:rPr>
          <w:rFonts w:cs="Times New Roman"/>
          <w:szCs w:val="24"/>
        </w:rPr>
        <w:t>Takhmina Rakhmatova</w:t>
      </w:r>
    </w:p>
    <w:p w:rsidR="00AC50A6" w:rsidP="005974EB" w:rsidRDefault="00000000" w14:paraId="694C6C6E" w14:textId="07BB51BB">
      <w:pPr>
        <w:ind w:left="0" w:right="0" w:firstLine="0"/>
        <w:jc w:val="center"/>
        <w:rPr>
          <w:rFonts w:cs="Times New Roman"/>
          <w:szCs w:val="24"/>
        </w:rPr>
      </w:pPr>
      <w:hyperlink w:history="1" r:id="rId14">
        <w:r w:rsidRPr="00396C15" w:rsidR="00851043">
          <w:rPr>
            <w:rStyle w:val="Hyperlink"/>
            <w:rFonts w:cs="Times New Roman"/>
            <w:szCs w:val="24"/>
          </w:rPr>
          <w:t>procurement@courts.state.nh.us</w:t>
        </w:r>
      </w:hyperlink>
    </w:p>
    <w:p w:rsidRPr="00D6201E" w:rsidR="00544D9D" w:rsidP="00CB41E8" w:rsidRDefault="00544D9D" w14:paraId="37D883A4" w14:textId="26FECA08">
      <w:pPr>
        <w:spacing w:before="240" w:after="0"/>
        <w:ind w:left="0" w:right="0" w:firstLine="0"/>
        <w:jc w:val="both"/>
        <w:rPr>
          <w:rFonts w:cs="Times New Roman" w:eastAsiaTheme="minorEastAsia"/>
          <w:b/>
          <w:szCs w:val="24"/>
        </w:rPr>
      </w:pPr>
      <w:r w:rsidRPr="00D6201E">
        <w:rPr>
          <w:rFonts w:cs="Times New Roman"/>
          <w:szCs w:val="24"/>
        </w:rPr>
        <w:t xml:space="preserve">From the date of release of this RFP until </w:t>
      </w:r>
      <w:r w:rsidR="00A6728A">
        <w:rPr>
          <w:rFonts w:cs="Times New Roman"/>
          <w:szCs w:val="24"/>
        </w:rPr>
        <w:t>the</w:t>
      </w:r>
      <w:r w:rsidRPr="00D6201E">
        <w:rPr>
          <w:rFonts w:cs="Times New Roman"/>
          <w:szCs w:val="24"/>
        </w:rPr>
        <w:t xml:space="preserve"> award is made and announced regarding the selection of a </w:t>
      </w:r>
      <w:r>
        <w:rPr>
          <w:rFonts w:cs="Times New Roman"/>
          <w:szCs w:val="24"/>
        </w:rPr>
        <w:t>vendor</w:t>
      </w:r>
      <w:r w:rsidRPr="00D6201E">
        <w:rPr>
          <w:rFonts w:cs="Times New Roman"/>
          <w:szCs w:val="24"/>
        </w:rPr>
        <w:t xml:space="preserve">, all communication with personnel employed by or under contract with the </w:t>
      </w:r>
      <w:r w:rsidR="0076613E">
        <w:rPr>
          <w:rFonts w:cs="Times New Roman"/>
          <w:szCs w:val="24"/>
        </w:rPr>
        <w:t>NHJB</w:t>
      </w:r>
      <w:r w:rsidRPr="00D6201E">
        <w:rPr>
          <w:rFonts w:cs="Times New Roman"/>
          <w:szCs w:val="24"/>
        </w:rPr>
        <w:t xml:space="preserve"> regarding this RFP is prohibited unless first approved by the RFP Sole Point of Contact. </w:t>
      </w:r>
      <w:r w:rsidR="0076613E">
        <w:rPr>
          <w:rFonts w:cs="Times New Roman"/>
          <w:szCs w:val="24"/>
        </w:rPr>
        <w:t>NHJB</w:t>
      </w:r>
      <w:r w:rsidRPr="00D6201E">
        <w:rPr>
          <w:rFonts w:cs="Times New Roman"/>
          <w:szCs w:val="24"/>
        </w:rPr>
        <w:t xml:space="preserve"> employees have been directed not to hold conferences and/or discussions concerning this RFP with any potential </w:t>
      </w:r>
      <w:r>
        <w:rPr>
          <w:rFonts w:cs="Times New Roman"/>
          <w:szCs w:val="24"/>
        </w:rPr>
        <w:t>c</w:t>
      </w:r>
      <w:r w:rsidRPr="00D6201E">
        <w:rPr>
          <w:rFonts w:cs="Times New Roman"/>
          <w:szCs w:val="24"/>
        </w:rPr>
        <w:t xml:space="preserve">ontractor during the selection process, unless otherwise authorized by the RFP Sole Point of Contact. </w:t>
      </w:r>
      <w:r>
        <w:rPr>
          <w:rFonts w:cs="Times New Roman"/>
          <w:szCs w:val="24"/>
        </w:rPr>
        <w:t>Vendors</w:t>
      </w:r>
      <w:r w:rsidRPr="00D6201E">
        <w:rPr>
          <w:rFonts w:cs="Times New Roman"/>
          <w:szCs w:val="24"/>
        </w:rPr>
        <w:t xml:space="preserve"> may be disqualified for violating this restriction on communications.</w:t>
      </w:r>
    </w:p>
    <w:p w:rsidRPr="00147717" w:rsidR="00544D9D" w:rsidP="00CB41E8" w:rsidRDefault="00544D9D" w14:paraId="083EF390" w14:textId="77777777">
      <w:pPr>
        <w:pStyle w:val="ListParagraph"/>
        <w:numPr>
          <w:ilvl w:val="0"/>
          <w:numId w:val="12"/>
        </w:numPr>
        <w:spacing w:before="240"/>
        <w:ind w:right="0"/>
        <w:contextualSpacing w:val="0"/>
        <w:jc w:val="both"/>
        <w:outlineLvl w:val="1"/>
        <w:rPr>
          <w:rFonts w:cs="Times New Roman" w:eastAsiaTheme="minorEastAsia"/>
          <w:b/>
          <w:bCs/>
        </w:rPr>
      </w:pPr>
      <w:bookmarkStart w:name="_Toc151551251" w:id="18"/>
      <w:r w:rsidRPr="6400EE57">
        <w:rPr>
          <w:rFonts w:cs="Times New Roman" w:eastAsiaTheme="minorEastAsia"/>
          <w:b/>
          <w:bCs/>
        </w:rPr>
        <w:t>Vendor Inquiries</w:t>
      </w:r>
      <w:bookmarkEnd w:id="18"/>
    </w:p>
    <w:p w:rsidR="00D545CD" w:rsidP="005974EB" w:rsidRDefault="00544D9D" w14:paraId="03356436" w14:textId="4BB6F9CE">
      <w:pPr>
        <w:ind w:left="0" w:right="0" w:firstLine="0"/>
        <w:jc w:val="both"/>
      </w:pPr>
      <w:r w:rsidRPr="00ED742A">
        <w:t xml:space="preserve">All </w:t>
      </w:r>
      <w:r w:rsidR="0030604D">
        <w:t>contact</w:t>
      </w:r>
      <w:r w:rsidRPr="00ED742A">
        <w:t xml:space="preserve"> concerning this RFP, including but not limited to, requests for clarifications, questions, any changes to the RFP, </w:t>
      </w:r>
      <w:r w:rsidR="004751E8">
        <w:t>must be submitted</w:t>
      </w:r>
      <w:r w:rsidRPr="00ED742A">
        <w:t xml:space="preserve"> via email </w:t>
      </w:r>
      <w:r w:rsidR="00D22218">
        <w:t xml:space="preserve">and received by </w:t>
      </w:r>
      <w:r w:rsidRPr="00ED742A">
        <w:t>the Point of Contact by</w:t>
      </w:r>
      <w:r>
        <w:t xml:space="preserve"> the end of vendor inquiry period</w:t>
      </w:r>
      <w:r w:rsidRPr="00ED742A">
        <w:t xml:space="preserve"> (see Schedule of Events herein).  </w:t>
      </w:r>
    </w:p>
    <w:p w:rsidR="006134AD" w:rsidP="005974EB" w:rsidRDefault="006134AD" w14:paraId="44598041" w14:textId="6789545E">
      <w:pPr>
        <w:ind w:left="0" w:right="0" w:firstLine="0"/>
        <w:jc w:val="both"/>
      </w:pPr>
      <w:r>
        <w:t xml:space="preserve">The email subject must be as follows: </w:t>
      </w:r>
      <w:r w:rsidRPr="6D47FCF4">
        <w:rPr>
          <w:b/>
          <w:bCs/>
        </w:rPr>
        <w:t>INQUIRIES TO RFP</w:t>
      </w:r>
      <w:r w:rsidRPr="6D47FCF4" w:rsidR="67A8B833">
        <w:rPr>
          <w:b/>
          <w:bCs/>
        </w:rPr>
        <w:t xml:space="preserve"> </w:t>
      </w:r>
      <w:r w:rsidRPr="6D47FCF4" w:rsidR="0090540B">
        <w:rPr>
          <w:b/>
          <w:bCs/>
        </w:rPr>
        <w:t>NHJB-2023-12</w:t>
      </w:r>
      <w:r w:rsidRPr="00CB41E8" w:rsidR="008C4B81">
        <w:rPr>
          <w:b/>
          <w:bCs/>
        </w:rPr>
        <w:t xml:space="preserve"> </w:t>
      </w:r>
      <w:r w:rsidRPr="6D47FCF4" w:rsidR="002207DD">
        <w:rPr>
          <w:b/>
          <w:bCs/>
        </w:rPr>
        <w:t>COMMUNITY NAVIGATOR CONSULTANT</w:t>
      </w:r>
    </w:p>
    <w:p w:rsidRPr="00D545CD" w:rsidR="00544D9D" w:rsidP="005974EB" w:rsidRDefault="00544D9D" w14:paraId="7CFA6C10" w14:textId="047EA86E">
      <w:pPr>
        <w:ind w:left="0" w:right="0" w:firstLine="0"/>
        <w:jc w:val="both"/>
      </w:pPr>
      <w:r w:rsidRPr="00922980">
        <w:rPr>
          <w:rFonts w:eastAsia="Times New Roman"/>
          <w:color w:val="000000"/>
        </w:rPr>
        <w:t xml:space="preserve">The </w:t>
      </w:r>
      <w:r>
        <w:rPr>
          <w:rFonts w:eastAsia="Times New Roman"/>
        </w:rPr>
        <w:t>vendor</w:t>
      </w:r>
      <w:r w:rsidRPr="00922980">
        <w:rPr>
          <w:rFonts w:eastAsia="Times New Roman"/>
          <w:color w:val="000000"/>
        </w:rPr>
        <w:t xml:space="preserve"> must identify the RFP name</w:t>
      </w:r>
      <w:r w:rsidR="00D545CD">
        <w:rPr>
          <w:rFonts w:eastAsia="Times New Roman"/>
          <w:color w:val="000000"/>
        </w:rPr>
        <w:t>, page number and relevant paragraph</w:t>
      </w:r>
      <w:r w:rsidRPr="00922980">
        <w:rPr>
          <w:rFonts w:eastAsia="Times New Roman"/>
          <w:color w:val="000000"/>
        </w:rPr>
        <w:t xml:space="preserve"> and include the </w:t>
      </w:r>
      <w:r>
        <w:rPr>
          <w:rFonts w:eastAsia="Times New Roman"/>
        </w:rPr>
        <w:t>vendor’s</w:t>
      </w:r>
      <w:r w:rsidRPr="00922980">
        <w:rPr>
          <w:rFonts w:eastAsia="Times New Roman"/>
          <w:color w:val="000000"/>
        </w:rPr>
        <w:t xml:space="preserve"> name, telephone number, and e-mail address.</w:t>
      </w:r>
      <w:r w:rsidRPr="00ED742A">
        <w:rPr>
          <w:b/>
        </w:rPr>
        <w:t xml:space="preserve"> </w:t>
      </w:r>
    </w:p>
    <w:p w:rsidR="001E4531" w:rsidP="005974EB" w:rsidRDefault="008F2449" w14:paraId="07310110" w14:textId="383B33D3">
      <w:pPr>
        <w:ind w:left="0" w:right="0" w:firstLine="0"/>
        <w:jc w:val="both"/>
      </w:pPr>
      <w:r w:rsidRPr="008F2449">
        <w:t>The NHJB</w:t>
      </w:r>
      <w:r w:rsidR="00B0029B">
        <w:t xml:space="preserve">’s responses to </w:t>
      </w:r>
      <w:r w:rsidRPr="008F2449">
        <w:t>properly submitted inquiries</w:t>
      </w:r>
      <w:r w:rsidR="00B0029B">
        <w:t xml:space="preserve"> will be posted on the following website</w:t>
      </w:r>
      <w:r w:rsidRPr="008F2449">
        <w:t xml:space="preserve"> on or before the date specified in the Schedule of Events</w:t>
      </w:r>
      <w:r w:rsidR="00B0029B">
        <w:t xml:space="preserve">: </w:t>
      </w:r>
      <w:hyperlink w:history="1" r:id="rId15">
        <w:r w:rsidRPr="00396C15" w:rsidR="001E4531">
          <w:rPr>
            <w:rStyle w:val="Hyperlink"/>
          </w:rPr>
          <w:t>https://www.courts.nh.gov/our-courts/supreme-court/about/administrative-office-courts/rfps-and-rfis</w:t>
        </w:r>
      </w:hyperlink>
      <w:r w:rsidR="001E4531">
        <w:t xml:space="preserve"> </w:t>
      </w:r>
    </w:p>
    <w:p w:rsidR="00101F20" w:rsidP="005974EB" w:rsidRDefault="008F2449" w14:paraId="7EF6CFAB" w14:textId="4748232B">
      <w:pPr>
        <w:spacing w:after="0"/>
        <w:ind w:left="0" w:right="0" w:firstLine="0"/>
        <w:jc w:val="both"/>
        <w:rPr>
          <w:rFonts w:cs="Times New Roman" w:eastAsiaTheme="minorEastAsia"/>
          <w:szCs w:val="24"/>
        </w:rPr>
      </w:pPr>
      <w:r w:rsidRPr="006C28D3">
        <w:rPr>
          <w:rFonts w:cs="Times New Roman" w:eastAsiaTheme="minorEastAsia"/>
          <w:szCs w:val="24"/>
        </w:rPr>
        <w:t xml:space="preserve">The </w:t>
      </w:r>
      <w:r w:rsidRPr="008F2449">
        <w:t xml:space="preserve">NHJB </w:t>
      </w:r>
      <w:r w:rsidRPr="006C28D3">
        <w:rPr>
          <w:rFonts w:cs="Times New Roman" w:eastAsiaTheme="minorEastAsia"/>
          <w:szCs w:val="24"/>
        </w:rPr>
        <w:t xml:space="preserve">may consolidate and/or paraphrase questions for sufficiency and clarity. Oral statements, representations, clarifications, or modifications concerning the RFP shall not be binding upon the </w:t>
      </w:r>
      <w:r w:rsidR="00BD70B2">
        <w:rPr>
          <w:rFonts w:cs="Times New Roman" w:eastAsiaTheme="minorEastAsia"/>
          <w:szCs w:val="24"/>
        </w:rPr>
        <w:t>NHJB</w:t>
      </w:r>
      <w:r w:rsidRPr="006C28D3">
        <w:rPr>
          <w:rFonts w:cs="Times New Roman" w:eastAsiaTheme="minorEastAsia"/>
          <w:szCs w:val="24"/>
        </w:rPr>
        <w:t xml:space="preserve">. Official responses by the </w:t>
      </w:r>
      <w:r w:rsidR="00BD70B2">
        <w:rPr>
          <w:rFonts w:cs="Times New Roman" w:eastAsiaTheme="minorEastAsia"/>
          <w:szCs w:val="24"/>
        </w:rPr>
        <w:t>NHJB</w:t>
      </w:r>
      <w:r w:rsidRPr="006C28D3" w:rsidR="00BD70B2">
        <w:rPr>
          <w:rFonts w:cs="Times New Roman" w:eastAsiaTheme="minorEastAsia"/>
          <w:szCs w:val="24"/>
        </w:rPr>
        <w:t xml:space="preserve"> </w:t>
      </w:r>
      <w:r w:rsidRPr="006C28D3">
        <w:rPr>
          <w:rFonts w:cs="Times New Roman" w:eastAsiaTheme="minorEastAsia"/>
          <w:szCs w:val="24"/>
        </w:rPr>
        <w:t xml:space="preserve">will be made only in writing by the process described above. </w:t>
      </w:r>
      <w:r w:rsidR="00BF11E6">
        <w:rPr>
          <w:rFonts w:cs="Times New Roman" w:eastAsiaTheme="minorEastAsia"/>
          <w:szCs w:val="24"/>
        </w:rPr>
        <w:t xml:space="preserve">It is the responsibility of vendors to </w:t>
      </w:r>
      <w:r w:rsidR="003D6B3F">
        <w:rPr>
          <w:rFonts w:cs="Times New Roman" w:eastAsiaTheme="minorEastAsia"/>
          <w:szCs w:val="24"/>
        </w:rPr>
        <w:t>review</w:t>
      </w:r>
      <w:r w:rsidRPr="006C28D3">
        <w:rPr>
          <w:rFonts w:cs="Times New Roman" w:eastAsiaTheme="minorEastAsia"/>
          <w:szCs w:val="24"/>
        </w:rPr>
        <w:t xml:space="preserve"> the most</w:t>
      </w:r>
      <w:r>
        <w:rPr>
          <w:rFonts w:cs="Times New Roman" w:eastAsiaTheme="minorEastAsia"/>
          <w:szCs w:val="24"/>
        </w:rPr>
        <w:t xml:space="preserve"> </w:t>
      </w:r>
      <w:r w:rsidRPr="006C28D3">
        <w:rPr>
          <w:rFonts w:cs="Times New Roman" w:eastAsiaTheme="minorEastAsia"/>
          <w:szCs w:val="24"/>
        </w:rPr>
        <w:t xml:space="preserve">updated information related to this RFP before submitting a proposal. </w:t>
      </w:r>
      <w:bookmarkStart w:name="_Toc424543281" w:id="19"/>
      <w:bookmarkStart w:name="_Toc448496747" w:id="20"/>
      <w:bookmarkStart w:name="_Toc535317746" w:id="21"/>
    </w:p>
    <w:p w:rsidR="00107085" w:rsidP="005974EB" w:rsidRDefault="00107085" w14:paraId="63837AE2" w14:textId="77777777">
      <w:pPr>
        <w:spacing w:after="0"/>
        <w:ind w:left="0" w:right="0" w:firstLine="0"/>
        <w:jc w:val="both"/>
        <w:rPr>
          <w:rFonts w:cs="Times New Roman" w:eastAsiaTheme="minorEastAsia"/>
          <w:szCs w:val="24"/>
        </w:rPr>
      </w:pPr>
    </w:p>
    <w:p w:rsidRPr="00107085" w:rsidR="00107085" w:rsidP="00A4258E" w:rsidRDefault="00107085" w14:paraId="30BD1C4C" w14:textId="5A30A9C3">
      <w:pPr>
        <w:pStyle w:val="ListParagraph"/>
        <w:numPr>
          <w:ilvl w:val="0"/>
          <w:numId w:val="12"/>
        </w:numPr>
        <w:spacing w:after="0"/>
        <w:ind w:right="0"/>
        <w:jc w:val="both"/>
        <w:outlineLvl w:val="1"/>
        <w:rPr>
          <w:rFonts w:cs="Times New Roman" w:eastAsiaTheme="minorEastAsia"/>
          <w:b/>
          <w:bCs/>
          <w:szCs w:val="24"/>
        </w:rPr>
      </w:pPr>
      <w:bookmarkStart w:name="_Toc151551252" w:id="22"/>
      <w:r w:rsidRPr="00107085">
        <w:rPr>
          <w:rFonts w:cs="Times New Roman" w:eastAsiaTheme="minorEastAsia"/>
          <w:b/>
          <w:bCs/>
          <w:szCs w:val="24"/>
        </w:rPr>
        <w:t>Vendor</w:t>
      </w:r>
      <w:r w:rsidR="00A4258E">
        <w:rPr>
          <w:rFonts w:cs="Times New Roman" w:eastAsiaTheme="minorEastAsia"/>
          <w:b/>
          <w:bCs/>
          <w:szCs w:val="24"/>
        </w:rPr>
        <w:t>s</w:t>
      </w:r>
      <w:r w:rsidRPr="00107085">
        <w:rPr>
          <w:rFonts w:cs="Times New Roman" w:eastAsiaTheme="minorEastAsia"/>
          <w:b/>
          <w:bCs/>
          <w:szCs w:val="24"/>
        </w:rPr>
        <w:t xml:space="preserve"> Conference</w:t>
      </w:r>
      <w:bookmarkEnd w:id="22"/>
      <w:r w:rsidRPr="00107085">
        <w:rPr>
          <w:rFonts w:cs="Times New Roman" w:eastAsiaTheme="minorEastAsia"/>
          <w:b/>
          <w:bCs/>
          <w:szCs w:val="24"/>
        </w:rPr>
        <w:t xml:space="preserve"> </w:t>
      </w:r>
    </w:p>
    <w:p w:rsidR="00107085" w:rsidP="001415D1" w:rsidRDefault="001415D1" w14:paraId="5B19026F" w14:textId="5AA3D509">
      <w:pPr>
        <w:spacing w:before="240" w:after="0"/>
        <w:ind w:left="0" w:right="0" w:firstLine="0"/>
        <w:jc w:val="both"/>
        <w:rPr>
          <w:rFonts w:cs="Times New Roman" w:eastAsiaTheme="minorEastAsia"/>
          <w:szCs w:val="24"/>
        </w:rPr>
      </w:pPr>
      <w:r w:rsidRPr="001415D1">
        <w:rPr>
          <w:rFonts w:cs="Times New Roman" w:eastAsiaTheme="minorEastAsia"/>
          <w:szCs w:val="24"/>
        </w:rPr>
        <w:t>A Vendor</w:t>
      </w:r>
      <w:r w:rsidR="00A4258E">
        <w:rPr>
          <w:rFonts w:cs="Times New Roman" w:eastAsiaTheme="minorEastAsia"/>
          <w:szCs w:val="24"/>
        </w:rPr>
        <w:t>s</w:t>
      </w:r>
      <w:r w:rsidRPr="001415D1">
        <w:rPr>
          <w:rFonts w:cs="Times New Roman" w:eastAsiaTheme="minorEastAsia"/>
          <w:szCs w:val="24"/>
        </w:rPr>
        <w:t xml:space="preserve"> Conference will be held virtually on the date and at a time specified in Schedule of</w:t>
      </w:r>
      <w:r>
        <w:rPr>
          <w:rFonts w:cs="Times New Roman" w:eastAsiaTheme="minorEastAsia"/>
          <w:szCs w:val="24"/>
        </w:rPr>
        <w:t xml:space="preserve"> </w:t>
      </w:r>
      <w:r w:rsidRPr="001415D1">
        <w:rPr>
          <w:rFonts w:cs="Times New Roman" w:eastAsiaTheme="minorEastAsia"/>
          <w:szCs w:val="24"/>
        </w:rPr>
        <w:t>Events. The Vendor</w:t>
      </w:r>
      <w:r w:rsidR="00A4258E">
        <w:rPr>
          <w:rFonts w:cs="Times New Roman" w:eastAsiaTheme="minorEastAsia"/>
          <w:szCs w:val="24"/>
        </w:rPr>
        <w:t>s</w:t>
      </w:r>
      <w:r w:rsidRPr="001415D1">
        <w:rPr>
          <w:rFonts w:cs="Times New Roman" w:eastAsiaTheme="minorEastAsia"/>
          <w:szCs w:val="24"/>
        </w:rPr>
        <w:t xml:space="preserve"> Conference will serve as an opportunity for Vendors to ask specific</w:t>
      </w:r>
      <w:r>
        <w:rPr>
          <w:rFonts w:cs="Times New Roman" w:eastAsiaTheme="minorEastAsia"/>
          <w:szCs w:val="24"/>
        </w:rPr>
        <w:t xml:space="preserve"> </w:t>
      </w:r>
      <w:r w:rsidRPr="001415D1">
        <w:rPr>
          <w:rFonts w:cs="Times New Roman" w:eastAsiaTheme="minorEastAsia"/>
          <w:szCs w:val="24"/>
        </w:rPr>
        <w:t>questions of Judicial Branch staff concerning the requirements of the RFP. Attendance at the</w:t>
      </w:r>
      <w:r>
        <w:rPr>
          <w:rFonts w:cs="Times New Roman" w:eastAsiaTheme="minorEastAsia"/>
          <w:szCs w:val="24"/>
        </w:rPr>
        <w:t xml:space="preserve"> </w:t>
      </w:r>
      <w:r w:rsidRPr="001415D1">
        <w:rPr>
          <w:rFonts w:cs="Times New Roman" w:eastAsiaTheme="minorEastAsia"/>
          <w:szCs w:val="24"/>
        </w:rPr>
        <w:t>Vendor</w:t>
      </w:r>
      <w:r>
        <w:rPr>
          <w:rFonts w:cs="Times New Roman" w:eastAsiaTheme="minorEastAsia"/>
          <w:szCs w:val="24"/>
        </w:rPr>
        <w:t>s</w:t>
      </w:r>
      <w:r w:rsidRPr="001415D1">
        <w:rPr>
          <w:rFonts w:cs="Times New Roman" w:eastAsiaTheme="minorEastAsia"/>
          <w:szCs w:val="24"/>
        </w:rPr>
        <w:t xml:space="preserve"> Conference is not mandatory but is highly recommended. </w:t>
      </w:r>
      <w:r>
        <w:rPr>
          <w:rFonts w:cs="Times New Roman" w:eastAsiaTheme="minorEastAsia"/>
          <w:szCs w:val="24"/>
        </w:rPr>
        <w:t xml:space="preserve">The Vendors Conference will not be recorded. </w:t>
      </w:r>
      <w:r w:rsidRPr="001415D1">
        <w:rPr>
          <w:rFonts w:cs="Times New Roman" w:eastAsiaTheme="minorEastAsia"/>
          <w:szCs w:val="24"/>
        </w:rPr>
        <w:t>Good faith potential vendors</w:t>
      </w:r>
      <w:r>
        <w:rPr>
          <w:rFonts w:cs="Times New Roman" w:eastAsiaTheme="minorEastAsia"/>
          <w:szCs w:val="24"/>
        </w:rPr>
        <w:t xml:space="preserve"> </w:t>
      </w:r>
      <w:r w:rsidRPr="001415D1">
        <w:rPr>
          <w:rFonts w:cs="Times New Roman" w:eastAsiaTheme="minorEastAsia"/>
          <w:szCs w:val="24"/>
        </w:rPr>
        <w:t>and their representatives interested in attending may join the conference</w:t>
      </w:r>
      <w:r>
        <w:rPr>
          <w:rFonts w:cs="Times New Roman" w:eastAsiaTheme="minorEastAsia"/>
          <w:szCs w:val="24"/>
        </w:rPr>
        <w:t xml:space="preserve"> </w:t>
      </w:r>
      <w:r w:rsidRPr="001415D1">
        <w:rPr>
          <w:rFonts w:cs="Times New Roman" w:eastAsiaTheme="minorEastAsia"/>
          <w:szCs w:val="24"/>
        </w:rPr>
        <w:t>as follows:</w:t>
      </w:r>
    </w:p>
    <w:p w:rsidR="00107085" w:rsidP="00107085" w:rsidRDefault="00107085" w14:paraId="12D8D5B3" w14:textId="77777777">
      <w:pPr>
        <w:spacing w:after="0"/>
        <w:ind w:right="0"/>
        <w:jc w:val="both"/>
        <w:rPr>
          <w:rFonts w:cs="Times New Roman" w:eastAsiaTheme="minorEastAsia"/>
          <w:szCs w:val="24"/>
        </w:rPr>
      </w:pPr>
    </w:p>
    <w:p w:rsidRPr="00D25FD4" w:rsidR="00D25FD4" w:rsidP="00D25FD4" w:rsidRDefault="00D25FD4" w14:paraId="2528DDA5" w14:textId="77777777">
      <w:pPr>
        <w:spacing w:after="0"/>
        <w:ind w:left="0" w:right="0" w:firstLine="0"/>
        <w:rPr>
          <w:rFonts w:ascii="Segoe UI" w:hAnsi="Segoe UI" w:eastAsia="Times New Roman" w:cs="Segoe UI"/>
          <w:color w:val="252424"/>
          <w:sz w:val="22"/>
        </w:rPr>
      </w:pPr>
      <w:r w:rsidRPr="00D25FD4">
        <w:rPr>
          <w:rFonts w:ascii="Segoe UI" w:hAnsi="Segoe UI" w:eastAsia="Times New Roman" w:cs="Segoe UI"/>
          <w:color w:val="252424"/>
          <w:sz w:val="36"/>
          <w:szCs w:val="36"/>
        </w:rPr>
        <w:t>Microsoft Teams meeting</w:t>
      </w:r>
      <w:r w:rsidRPr="00D25FD4">
        <w:rPr>
          <w:rFonts w:ascii="Segoe UI" w:hAnsi="Segoe UI" w:eastAsia="Times New Roman" w:cs="Segoe UI"/>
          <w:color w:val="252424"/>
          <w:sz w:val="22"/>
        </w:rPr>
        <w:t xml:space="preserve"> </w:t>
      </w:r>
    </w:p>
    <w:p w:rsidRPr="00D25FD4" w:rsidR="00D25FD4" w:rsidP="00D25FD4" w:rsidRDefault="00D25FD4" w14:paraId="2BCBC016" w14:textId="77777777">
      <w:pPr>
        <w:spacing w:after="0"/>
        <w:ind w:left="0" w:right="0" w:firstLine="0"/>
        <w:rPr>
          <w:rFonts w:ascii="Segoe UI" w:hAnsi="Segoe UI" w:eastAsia="Times New Roman" w:cs="Segoe UI"/>
          <w:b/>
          <w:bCs/>
          <w:color w:val="252424"/>
          <w:sz w:val="22"/>
        </w:rPr>
      </w:pPr>
      <w:r w:rsidRPr="00D25FD4">
        <w:rPr>
          <w:rFonts w:ascii="Segoe UI" w:hAnsi="Segoe UI" w:eastAsia="Times New Roman" w:cs="Segoe UI"/>
          <w:b/>
          <w:bCs/>
          <w:color w:val="252424"/>
          <w:sz w:val="21"/>
          <w:szCs w:val="21"/>
        </w:rPr>
        <w:t xml:space="preserve">Join on your computer, mobile app or room </w:t>
      </w:r>
      <w:proofErr w:type="gramStart"/>
      <w:r w:rsidRPr="00D25FD4">
        <w:rPr>
          <w:rFonts w:ascii="Segoe UI" w:hAnsi="Segoe UI" w:eastAsia="Times New Roman" w:cs="Segoe UI"/>
          <w:b/>
          <w:bCs/>
          <w:color w:val="252424"/>
          <w:sz w:val="21"/>
          <w:szCs w:val="21"/>
        </w:rPr>
        <w:t>device</w:t>
      </w:r>
      <w:proofErr w:type="gramEnd"/>
      <w:r w:rsidRPr="00D25FD4">
        <w:rPr>
          <w:rFonts w:ascii="Segoe UI" w:hAnsi="Segoe UI" w:eastAsia="Times New Roman" w:cs="Segoe UI"/>
          <w:b/>
          <w:bCs/>
          <w:color w:val="252424"/>
          <w:sz w:val="22"/>
        </w:rPr>
        <w:t xml:space="preserve"> </w:t>
      </w:r>
    </w:p>
    <w:p w:rsidRPr="00D25FD4" w:rsidR="00D25FD4" w:rsidP="00D25FD4" w:rsidRDefault="00000000" w14:paraId="4294C7DC" w14:textId="77777777">
      <w:pPr>
        <w:spacing w:after="0"/>
        <w:ind w:left="0" w:right="0" w:firstLine="0"/>
        <w:rPr>
          <w:rFonts w:ascii="Segoe UI" w:hAnsi="Segoe UI" w:eastAsia="Times New Roman" w:cs="Segoe UI"/>
          <w:color w:val="252424"/>
          <w:sz w:val="22"/>
        </w:rPr>
      </w:pPr>
      <w:hyperlink w:tgtFrame="_blank" w:history="1" r:id="rId16">
        <w:r w:rsidRPr="00D25FD4" w:rsidR="00D25FD4">
          <w:rPr>
            <w:rFonts w:ascii="Segoe UI Semibold" w:hAnsi="Segoe UI Semibold" w:eastAsia="Times New Roman" w:cs="Segoe UI Semibold"/>
            <w:color w:val="6264A7"/>
            <w:sz w:val="21"/>
            <w:szCs w:val="21"/>
            <w:u w:val="single"/>
          </w:rPr>
          <w:t>Click here to join the meeting</w:t>
        </w:r>
      </w:hyperlink>
      <w:r w:rsidRPr="00D25FD4" w:rsidR="00D25FD4">
        <w:rPr>
          <w:rFonts w:ascii="Segoe UI" w:hAnsi="Segoe UI" w:eastAsia="Times New Roman" w:cs="Segoe UI"/>
          <w:color w:val="252424"/>
          <w:sz w:val="22"/>
        </w:rPr>
        <w:t xml:space="preserve"> </w:t>
      </w:r>
    </w:p>
    <w:p w:rsidRPr="00D25FD4" w:rsidR="00D25FD4" w:rsidP="00D25FD4" w:rsidRDefault="00D25FD4" w14:paraId="60C421C8" w14:textId="77777777">
      <w:pPr>
        <w:spacing w:after="0"/>
        <w:ind w:left="0" w:right="0" w:firstLine="0"/>
        <w:rPr>
          <w:rFonts w:ascii="Segoe UI" w:hAnsi="Segoe UI" w:eastAsia="Times New Roman" w:cs="Segoe UI"/>
          <w:color w:val="252424"/>
          <w:sz w:val="22"/>
        </w:rPr>
      </w:pPr>
      <w:r w:rsidRPr="00D25FD4">
        <w:rPr>
          <w:rFonts w:ascii="Segoe UI" w:hAnsi="Segoe UI" w:eastAsia="Times New Roman" w:cs="Segoe UI"/>
          <w:color w:val="252424"/>
          <w:sz w:val="21"/>
          <w:szCs w:val="21"/>
        </w:rPr>
        <w:t xml:space="preserve">Meeting ID: </w:t>
      </w:r>
      <w:r w:rsidRPr="00D25FD4">
        <w:rPr>
          <w:rFonts w:ascii="Segoe UI" w:hAnsi="Segoe UI" w:eastAsia="Times New Roman" w:cs="Segoe UI"/>
          <w:color w:val="252424"/>
          <w:szCs w:val="24"/>
        </w:rPr>
        <w:t>232 858 599 475</w:t>
      </w:r>
      <w:r w:rsidRPr="00D25FD4">
        <w:rPr>
          <w:rFonts w:ascii="Segoe UI" w:hAnsi="Segoe UI" w:eastAsia="Times New Roman" w:cs="Segoe UI"/>
          <w:color w:val="252424"/>
          <w:sz w:val="21"/>
          <w:szCs w:val="21"/>
        </w:rPr>
        <w:t xml:space="preserve"> </w:t>
      </w:r>
      <w:r w:rsidRPr="00D25FD4">
        <w:rPr>
          <w:rFonts w:ascii="Segoe UI" w:hAnsi="Segoe UI" w:eastAsia="Times New Roman" w:cs="Segoe UI"/>
          <w:color w:val="252424"/>
          <w:sz w:val="22"/>
        </w:rPr>
        <w:br/>
      </w:r>
      <w:r w:rsidRPr="00D25FD4">
        <w:rPr>
          <w:rFonts w:ascii="Segoe UI" w:hAnsi="Segoe UI" w:eastAsia="Times New Roman" w:cs="Segoe UI"/>
          <w:color w:val="252424"/>
          <w:sz w:val="21"/>
          <w:szCs w:val="21"/>
        </w:rPr>
        <w:t xml:space="preserve">Passcode: </w:t>
      </w:r>
      <w:r w:rsidRPr="00D25FD4">
        <w:rPr>
          <w:rFonts w:ascii="Segoe UI" w:hAnsi="Segoe UI" w:eastAsia="Times New Roman" w:cs="Segoe UI"/>
          <w:color w:val="252424"/>
          <w:szCs w:val="24"/>
        </w:rPr>
        <w:t xml:space="preserve">j6cmp6 </w:t>
      </w:r>
    </w:p>
    <w:p w:rsidRPr="00D25FD4" w:rsidR="00D25FD4" w:rsidP="00D25FD4" w:rsidRDefault="00D25FD4" w14:paraId="39F5CFA8" w14:textId="77777777">
      <w:pPr>
        <w:spacing w:after="0"/>
        <w:ind w:left="0" w:right="0" w:firstLine="0"/>
        <w:rPr>
          <w:rFonts w:ascii="Segoe UI" w:hAnsi="Segoe UI" w:eastAsia="Times New Roman" w:cs="Segoe UI"/>
          <w:color w:val="252424"/>
          <w:sz w:val="22"/>
        </w:rPr>
      </w:pPr>
      <w:r w:rsidRPr="00D25FD4">
        <w:rPr>
          <w:rFonts w:ascii="Segoe UI" w:hAnsi="Segoe UI" w:eastAsia="Times New Roman" w:cs="Segoe UI"/>
          <w:b/>
          <w:bCs/>
          <w:color w:val="252424"/>
          <w:sz w:val="21"/>
          <w:szCs w:val="21"/>
        </w:rPr>
        <w:t>Or call in (audio only)</w:t>
      </w:r>
      <w:r w:rsidRPr="00D25FD4">
        <w:rPr>
          <w:rFonts w:ascii="Segoe UI" w:hAnsi="Segoe UI" w:eastAsia="Times New Roman" w:cs="Segoe UI"/>
          <w:color w:val="252424"/>
          <w:sz w:val="22"/>
        </w:rPr>
        <w:t xml:space="preserve"> </w:t>
      </w:r>
    </w:p>
    <w:p w:rsidRPr="00D25FD4" w:rsidR="00D25FD4" w:rsidP="00D25FD4" w:rsidRDefault="00000000" w14:paraId="262C20FF" w14:textId="77777777">
      <w:pPr>
        <w:spacing w:after="0"/>
        <w:ind w:left="0" w:right="0" w:firstLine="0"/>
        <w:rPr>
          <w:rFonts w:ascii="Segoe UI" w:hAnsi="Segoe UI" w:eastAsia="Times New Roman" w:cs="Segoe UI"/>
          <w:color w:val="252424"/>
          <w:sz w:val="22"/>
        </w:rPr>
      </w:pPr>
      <w:hyperlink w:history="1" w:anchor=" " r:id="rId17">
        <w:r w:rsidRPr="00D25FD4" w:rsidR="00D25FD4">
          <w:rPr>
            <w:rFonts w:ascii="Segoe UI" w:hAnsi="Segoe UI" w:eastAsia="Times New Roman" w:cs="Segoe UI"/>
            <w:color w:val="6264A7"/>
            <w:sz w:val="21"/>
            <w:szCs w:val="21"/>
            <w:u w:val="single"/>
          </w:rPr>
          <w:t>+1 872-242-</w:t>
        </w:r>
        <w:proofErr w:type="gramStart"/>
        <w:r w:rsidRPr="00D25FD4" w:rsidR="00D25FD4">
          <w:rPr>
            <w:rFonts w:ascii="Segoe UI" w:hAnsi="Segoe UI" w:eastAsia="Times New Roman" w:cs="Segoe UI"/>
            <w:color w:val="6264A7"/>
            <w:sz w:val="21"/>
            <w:szCs w:val="21"/>
            <w:u w:val="single"/>
          </w:rPr>
          <w:t>8931,,</w:t>
        </w:r>
        <w:proofErr w:type="gramEnd"/>
        <w:r w:rsidRPr="00D25FD4" w:rsidR="00D25FD4">
          <w:rPr>
            <w:rFonts w:ascii="Segoe UI" w:hAnsi="Segoe UI" w:eastAsia="Times New Roman" w:cs="Segoe UI"/>
            <w:color w:val="6264A7"/>
            <w:sz w:val="21"/>
            <w:szCs w:val="21"/>
            <w:u w:val="single"/>
          </w:rPr>
          <w:t>672476890#</w:t>
        </w:r>
      </w:hyperlink>
      <w:r w:rsidRPr="00D25FD4" w:rsidR="00D25FD4">
        <w:rPr>
          <w:rFonts w:ascii="Segoe UI" w:hAnsi="Segoe UI" w:eastAsia="Times New Roman" w:cs="Segoe UI"/>
          <w:color w:val="252424"/>
          <w:sz w:val="22"/>
        </w:rPr>
        <w:t xml:space="preserve"> </w:t>
      </w:r>
      <w:r w:rsidRPr="00D25FD4" w:rsidR="00D25FD4">
        <w:rPr>
          <w:rFonts w:ascii="Segoe UI" w:hAnsi="Segoe UI" w:eastAsia="Times New Roman" w:cs="Segoe UI"/>
          <w:color w:val="252424"/>
          <w:sz w:val="21"/>
          <w:szCs w:val="21"/>
        </w:rPr>
        <w:t xml:space="preserve">  United States, Chicago </w:t>
      </w:r>
    </w:p>
    <w:p w:rsidRPr="00D25FD4" w:rsidR="00D25FD4" w:rsidP="00D25FD4" w:rsidRDefault="00D25FD4" w14:paraId="05FA9CA0" w14:textId="77777777">
      <w:pPr>
        <w:spacing w:after="0"/>
        <w:ind w:left="0" w:right="0" w:firstLine="0"/>
        <w:rPr>
          <w:rFonts w:ascii="Segoe UI" w:hAnsi="Segoe UI" w:eastAsia="Times New Roman" w:cs="Segoe UI"/>
          <w:color w:val="252424"/>
          <w:sz w:val="22"/>
        </w:rPr>
      </w:pPr>
      <w:r w:rsidRPr="00D25FD4">
        <w:rPr>
          <w:rFonts w:ascii="Segoe UI" w:hAnsi="Segoe UI" w:eastAsia="Times New Roman" w:cs="Segoe UI"/>
          <w:color w:val="252424"/>
          <w:sz w:val="21"/>
          <w:szCs w:val="21"/>
        </w:rPr>
        <w:t xml:space="preserve">Phone Conference ID: </w:t>
      </w:r>
      <w:r w:rsidRPr="00D25FD4">
        <w:rPr>
          <w:rFonts w:ascii="Segoe UI" w:hAnsi="Segoe UI" w:eastAsia="Times New Roman" w:cs="Segoe UI"/>
          <w:color w:val="252424"/>
          <w:szCs w:val="24"/>
        </w:rPr>
        <w:t xml:space="preserve">672 476 890# </w:t>
      </w:r>
    </w:p>
    <w:p w:rsidRPr="00101F20" w:rsidR="00CB6156" w:rsidP="00CB41E8" w:rsidRDefault="00CB6156" w14:paraId="25317B00" w14:textId="62F9A21A">
      <w:pPr>
        <w:pStyle w:val="ListParagraph"/>
        <w:numPr>
          <w:ilvl w:val="0"/>
          <w:numId w:val="12"/>
        </w:numPr>
        <w:spacing w:before="240"/>
        <w:ind w:right="0"/>
        <w:contextualSpacing w:val="0"/>
        <w:jc w:val="both"/>
        <w:outlineLvl w:val="1"/>
        <w:rPr>
          <w:rFonts w:cs="Times New Roman" w:eastAsiaTheme="minorEastAsia"/>
        </w:rPr>
      </w:pPr>
      <w:bookmarkStart w:name="_Toc151551253" w:id="23"/>
      <w:r w:rsidRPr="6400EE57">
        <w:rPr>
          <w:rFonts w:cs="Times New Roman"/>
          <w:b/>
          <w:bCs/>
        </w:rPr>
        <w:t xml:space="preserve">RFP </w:t>
      </w:r>
      <w:bookmarkEnd w:id="19"/>
      <w:r w:rsidRPr="6400EE57">
        <w:rPr>
          <w:rFonts w:cs="Times New Roman"/>
          <w:b/>
          <w:bCs/>
        </w:rPr>
        <w:t>Addendum</w:t>
      </w:r>
      <w:bookmarkEnd w:id="20"/>
      <w:bookmarkEnd w:id="21"/>
      <w:bookmarkEnd w:id="23"/>
    </w:p>
    <w:p w:rsidR="00101F20" w:rsidP="00CB41E8" w:rsidRDefault="00CB6156" w14:paraId="1CDAB5D9" w14:textId="204087DE">
      <w:pPr>
        <w:spacing w:after="0"/>
        <w:ind w:left="0" w:right="0" w:firstLine="0"/>
        <w:jc w:val="both"/>
      </w:pPr>
      <w:r w:rsidRPr="00744822">
        <w:t>The NHJB reserves the right to amend this RFP at its discretion, prior to the Proposal submission deadline.  In the event of an addendum to this RFP, the NHJB, at its sole discretion, may extend the Proposal submission deadline, as it deems appropriate.</w:t>
      </w:r>
      <w:bookmarkStart w:name="_Toc448496748" w:id="24"/>
      <w:bookmarkStart w:name="_Toc424543282" w:id="25"/>
      <w:bookmarkStart w:name="_Toc535317747" w:id="26"/>
    </w:p>
    <w:p w:rsidRPr="00101F20" w:rsidR="00CB6156" w:rsidP="00CB41E8" w:rsidRDefault="00CB6156" w14:paraId="74B88D3C" w14:textId="56EAB369">
      <w:pPr>
        <w:pStyle w:val="ListParagraph"/>
        <w:numPr>
          <w:ilvl w:val="0"/>
          <w:numId w:val="12"/>
        </w:numPr>
        <w:spacing w:before="240"/>
        <w:ind w:right="0"/>
        <w:contextualSpacing w:val="0"/>
        <w:jc w:val="both"/>
        <w:outlineLvl w:val="1"/>
        <w:rPr>
          <w:rFonts w:cs="Times New Roman"/>
        </w:rPr>
      </w:pPr>
      <w:bookmarkStart w:name="_Toc448496750" w:id="27"/>
      <w:bookmarkStart w:name="_Toc424543284" w:id="28"/>
      <w:bookmarkStart w:name="_Toc535317748" w:id="29"/>
      <w:bookmarkStart w:name="_Toc151551254" w:id="30"/>
      <w:bookmarkEnd w:id="24"/>
      <w:bookmarkEnd w:id="25"/>
      <w:bookmarkEnd w:id="26"/>
      <w:r w:rsidRPr="6400EE57">
        <w:rPr>
          <w:rFonts w:cs="Times New Roman"/>
          <w:b/>
          <w:bCs/>
        </w:rPr>
        <w:t xml:space="preserve">Property of the </w:t>
      </w:r>
      <w:bookmarkEnd w:id="27"/>
      <w:bookmarkEnd w:id="28"/>
      <w:r w:rsidRPr="6400EE57">
        <w:rPr>
          <w:rFonts w:cs="Times New Roman"/>
          <w:b/>
          <w:bCs/>
        </w:rPr>
        <w:t>NHJB</w:t>
      </w:r>
      <w:bookmarkEnd w:id="29"/>
      <w:bookmarkEnd w:id="30"/>
    </w:p>
    <w:p w:rsidR="00101F20" w:rsidP="00CB41E8" w:rsidRDefault="00CB6156" w14:paraId="6225C20C" w14:textId="27D83212">
      <w:pPr>
        <w:spacing w:after="0"/>
        <w:ind w:left="0" w:right="0" w:firstLine="0"/>
        <w:jc w:val="both"/>
        <w:rPr>
          <w:rFonts w:cs="Times New Roman"/>
          <w:szCs w:val="24"/>
        </w:rPr>
      </w:pPr>
      <w:r w:rsidRPr="00744822">
        <w:rPr>
          <w:rFonts w:cs="Times New Roman"/>
          <w:szCs w:val="24"/>
        </w:rPr>
        <w:t>All material received in response to this RFP shall become the property of the NHJB and will not be returned to the vendor. Upon Contract award, the NHJB reserves the right to use any information presented in any Proposal.</w:t>
      </w:r>
      <w:bookmarkStart w:name="_Toc448496751" w:id="31"/>
      <w:bookmarkStart w:name="_Toc424543285" w:id="32"/>
      <w:bookmarkStart w:name="_Toc535317749" w:id="33"/>
    </w:p>
    <w:p w:rsidRPr="00406E52" w:rsidR="00CB6156" w:rsidP="00CB41E8" w:rsidRDefault="00CB6156" w14:paraId="0790C8B7" w14:textId="405B7592">
      <w:pPr>
        <w:pStyle w:val="ListParagraph"/>
        <w:numPr>
          <w:ilvl w:val="0"/>
          <w:numId w:val="12"/>
        </w:numPr>
        <w:spacing w:before="240"/>
        <w:ind w:right="0"/>
        <w:contextualSpacing w:val="0"/>
        <w:jc w:val="both"/>
        <w:outlineLvl w:val="1"/>
        <w:rPr>
          <w:rFonts w:cs="Times New Roman"/>
        </w:rPr>
      </w:pPr>
      <w:bookmarkStart w:name="_Toc151551255" w:id="34"/>
      <w:r w:rsidRPr="6400EE57">
        <w:rPr>
          <w:rFonts w:cs="Times New Roman"/>
          <w:b/>
          <w:bCs/>
        </w:rPr>
        <w:t>Confidentiality of a Proposal</w:t>
      </w:r>
      <w:bookmarkEnd w:id="31"/>
      <w:bookmarkEnd w:id="32"/>
      <w:bookmarkEnd w:id="33"/>
      <w:bookmarkEnd w:id="34"/>
      <w:r w:rsidRPr="6400EE57" w:rsidR="00B46E9C">
        <w:rPr>
          <w:rFonts w:cs="Times New Roman"/>
          <w:b/>
          <w:bCs/>
        </w:rPr>
        <w:t xml:space="preserve"> </w:t>
      </w:r>
    </w:p>
    <w:p w:rsidR="00101F20" w:rsidP="00CB41E8" w:rsidRDefault="00CB6156" w14:paraId="50C834EA" w14:textId="77777777">
      <w:pPr>
        <w:spacing w:after="0"/>
        <w:ind w:left="0" w:right="0" w:firstLine="0"/>
        <w:jc w:val="both"/>
        <w:rPr>
          <w:rFonts w:cs="Times New Roman"/>
          <w:szCs w:val="24"/>
        </w:rPr>
      </w:pPr>
      <w:r w:rsidRPr="00744822">
        <w:rPr>
          <w:rFonts w:cs="Times New Roman"/>
          <w:szCs w:val="24"/>
        </w:rPr>
        <w:t>Unless necessary for the approval of a contract</w:t>
      </w:r>
      <w:r>
        <w:rPr>
          <w:rFonts w:cs="Times New Roman"/>
          <w:szCs w:val="24"/>
        </w:rPr>
        <w:t>,</w:t>
      </w:r>
      <w:r w:rsidRPr="00744822">
        <w:rPr>
          <w:rFonts w:cs="Times New Roman"/>
          <w:szCs w:val="24"/>
        </w:rPr>
        <w:t xml:space="preserve"> the substance of a proposal must remain confidential until the Effective Date of any contract resulting from this RFP.  A vendor’s disclosure or distribution of Proposals other than to the NHJB will b</w:t>
      </w:r>
      <w:bookmarkStart w:name="_Toc448496753" w:id="35"/>
      <w:bookmarkStart w:name="_Toc424543287" w:id="36"/>
      <w:r w:rsidRPr="00744822">
        <w:rPr>
          <w:rFonts w:cs="Times New Roman"/>
          <w:szCs w:val="24"/>
        </w:rPr>
        <w:t>e grounds for disqualification.</w:t>
      </w:r>
      <w:bookmarkStart w:name="_Toc535317750" w:id="37"/>
    </w:p>
    <w:p w:rsidRPr="00101F20" w:rsidR="00CB6156" w:rsidP="00CB41E8" w:rsidRDefault="00CB6156" w14:paraId="7B6E7FC2" w14:textId="0B76347C">
      <w:pPr>
        <w:pStyle w:val="ListParagraph"/>
        <w:numPr>
          <w:ilvl w:val="0"/>
          <w:numId w:val="12"/>
        </w:numPr>
        <w:spacing w:before="240"/>
        <w:ind w:right="0"/>
        <w:contextualSpacing w:val="0"/>
        <w:jc w:val="both"/>
        <w:outlineLvl w:val="1"/>
        <w:rPr>
          <w:rFonts w:cs="Times New Roman"/>
        </w:rPr>
      </w:pPr>
      <w:bookmarkStart w:name="_Toc151551256" w:id="38"/>
      <w:r w:rsidRPr="6400EE57">
        <w:rPr>
          <w:rFonts w:cs="Times New Roman"/>
          <w:b/>
          <w:bCs/>
        </w:rPr>
        <w:t>Public Disclosure</w:t>
      </w:r>
      <w:bookmarkEnd w:id="35"/>
      <w:bookmarkEnd w:id="36"/>
      <w:bookmarkEnd w:id="37"/>
      <w:bookmarkEnd w:id="38"/>
    </w:p>
    <w:p w:rsidRPr="00744822" w:rsidR="00CB6156" w:rsidP="005974EB" w:rsidRDefault="00CB6156" w14:paraId="736FCAAF" w14:textId="357A00D0">
      <w:pPr>
        <w:ind w:left="0" w:right="0" w:firstLine="0"/>
        <w:jc w:val="both"/>
        <w:rPr>
          <w:rFonts w:cs="Times New Roman"/>
          <w:szCs w:val="24"/>
        </w:rPr>
      </w:pPr>
      <w:r w:rsidRPr="00744822">
        <w:rPr>
          <w:rFonts w:cs="Times New Roman"/>
          <w:szCs w:val="24"/>
        </w:rPr>
        <w:t xml:space="preserve">The content of each vendor’s Proposal shall become public information upon the award of any resulting Contract. Any information submitted as part of a response to this </w:t>
      </w:r>
      <w:r w:rsidR="002465FD">
        <w:rPr>
          <w:rFonts w:cs="Times New Roman"/>
          <w:szCs w:val="24"/>
        </w:rPr>
        <w:t>RFP</w:t>
      </w:r>
      <w:r w:rsidRPr="00744822">
        <w:rPr>
          <w:rFonts w:cs="Times New Roman"/>
          <w:szCs w:val="24"/>
        </w:rPr>
        <w:t xml:space="preserve"> may be subject to public disclosure under </w:t>
      </w:r>
      <w:r w:rsidR="00CA71C3">
        <w:rPr>
          <w:rFonts w:cs="Times New Roman"/>
          <w:szCs w:val="24"/>
        </w:rPr>
        <w:t>applicable law</w:t>
      </w:r>
      <w:r w:rsidRPr="00744822">
        <w:rPr>
          <w:rFonts w:cs="Times New Roman"/>
          <w:szCs w:val="24"/>
        </w:rPr>
        <w:t xml:space="preserve">.  </w:t>
      </w:r>
    </w:p>
    <w:p w:rsidRPr="005B74F7" w:rsidR="005B74F7" w:rsidP="005974EB" w:rsidRDefault="00CB3110" w14:paraId="22D66B35" w14:textId="7C0384BE">
      <w:pPr>
        <w:ind w:left="0" w:right="0" w:firstLine="0"/>
        <w:jc w:val="both"/>
        <w:rPr>
          <w:rFonts w:cs="Times New Roman"/>
        </w:rPr>
      </w:pPr>
      <w:r w:rsidRPr="22143EB9">
        <w:rPr>
          <w:rFonts w:cs="Times New Roman"/>
        </w:rPr>
        <w:t>C</w:t>
      </w:r>
      <w:r w:rsidRPr="22143EB9" w:rsidR="000C2360">
        <w:rPr>
          <w:rFonts w:cs="Times New Roman"/>
        </w:rPr>
        <w:t xml:space="preserve">onfidential, </w:t>
      </w:r>
      <w:r w:rsidRPr="22143EB9" w:rsidDel="00102892" w:rsidR="000C2360">
        <w:rPr>
          <w:rFonts w:cs="Times New Roman"/>
        </w:rPr>
        <w:t>commercial</w:t>
      </w:r>
      <w:r w:rsidRPr="22143EB9" w:rsidR="00102892">
        <w:rPr>
          <w:rFonts w:cs="Times New Roman"/>
        </w:rPr>
        <w:t>,</w:t>
      </w:r>
      <w:r w:rsidRPr="22143EB9" w:rsidR="000C2360">
        <w:rPr>
          <w:rFonts w:cs="Times New Roman"/>
        </w:rPr>
        <w:t xml:space="preserve"> or financial information</w:t>
      </w:r>
      <w:r w:rsidRPr="22143EB9" w:rsidR="00CB6156">
        <w:rPr>
          <w:rFonts w:cs="Times New Roman"/>
        </w:rPr>
        <w:t xml:space="preserve"> may be exempt from public disclosure under </w:t>
      </w:r>
      <w:r w:rsidRPr="22143EB9" w:rsidR="00CA71C3">
        <w:rPr>
          <w:rFonts w:cs="Times New Roman"/>
        </w:rPr>
        <w:t>applicable law</w:t>
      </w:r>
      <w:r w:rsidRPr="22143EB9" w:rsidR="00CB6156">
        <w:rPr>
          <w:rFonts w:cs="Times New Roman"/>
        </w:rPr>
        <w:t xml:space="preserve">.  If you believe any information being submitted in response to this request for proposal, bid or information should be kept confidential as financial or proprietary information, you must specifically identify that information in a letter to the NHJB and must mark/stamp each page of the materials that you claim must be exempt from disclosure as “CONFIDENTIAL”. A designation by the vendor of information it believes exempt does not have the effect of making such information exempt. The NHJB will determine the information it believes is properly exempted from disclosure.  Marking of the entire Proposal or entire sections of the Proposal as confidential will neither be accepted nor honored. Notwithstanding any provision of this RFP to the contrary, vendor pricing will be subject to disclosure upon approval of the contract. If a request is made to the NHJB to view portions of a Proposal that the vendor has properly and clearly marked confidential, the NHJB will notify the vendor of the request and of the date the NHJB plans to release the records. </w:t>
      </w:r>
      <w:bookmarkStart w:name="_Toc448496754" w:id="39"/>
      <w:bookmarkStart w:name="_Toc424543288" w:id="40"/>
      <w:bookmarkStart w:name="_Toc535317751" w:id="41"/>
      <w:r w:rsidRPr="22143EB9" w:rsidR="005B74F7">
        <w:rPr>
          <w:rFonts w:cs="Times New Roman"/>
        </w:rPr>
        <w:t>To halt the release of information by the NHJB, a vendor must initiate and provide to the NHJB, prior to the date specified in the notice, a court action in the Superior Court of the State of New Hampshire, at its sole expense, seeking to enjoin the release of the requested information.</w:t>
      </w:r>
    </w:p>
    <w:p w:rsidRPr="005B74F7" w:rsidR="005B74F7" w:rsidP="00CB41E8" w:rsidRDefault="005B74F7" w14:paraId="16DB884E" w14:textId="77777777">
      <w:pPr>
        <w:spacing w:after="0"/>
        <w:ind w:left="0" w:right="0" w:firstLine="0"/>
        <w:jc w:val="both"/>
        <w:rPr>
          <w:rFonts w:cs="Times New Roman"/>
          <w:szCs w:val="24"/>
        </w:rPr>
      </w:pPr>
      <w:r w:rsidRPr="005B74F7">
        <w:rPr>
          <w:rFonts w:cs="Times New Roman"/>
          <w:szCs w:val="24"/>
        </w:rPr>
        <w:t>By submitting a proposal, vendors acknowledge and agree that:</w:t>
      </w:r>
    </w:p>
    <w:p w:rsidRPr="005B74F7" w:rsidR="005B74F7" w:rsidP="00CB41E8" w:rsidRDefault="005B74F7" w14:paraId="7F08C6B7" w14:textId="656DF265">
      <w:pPr>
        <w:spacing w:after="0"/>
        <w:ind w:right="0" w:firstLine="0"/>
        <w:jc w:val="both"/>
        <w:rPr>
          <w:rFonts w:cs="Times New Roman"/>
          <w:szCs w:val="24"/>
        </w:rPr>
      </w:pPr>
      <w:r w:rsidRPr="005B74F7">
        <w:rPr>
          <w:rFonts w:cs="Times New Roman"/>
          <w:szCs w:val="24"/>
        </w:rPr>
        <w:t>•</w:t>
      </w:r>
      <w:r w:rsidRPr="005B74F7">
        <w:rPr>
          <w:rFonts w:cs="Times New Roman"/>
          <w:szCs w:val="24"/>
        </w:rPr>
        <w:tab/>
      </w:r>
      <w:r w:rsidRPr="005B74F7">
        <w:rPr>
          <w:rFonts w:cs="Times New Roman"/>
          <w:szCs w:val="24"/>
        </w:rPr>
        <w:t xml:space="preserve">The </w:t>
      </w:r>
      <w:r>
        <w:rPr>
          <w:rFonts w:cs="Times New Roman"/>
          <w:szCs w:val="24"/>
        </w:rPr>
        <w:t>NHJB</w:t>
      </w:r>
      <w:r w:rsidRPr="005B74F7">
        <w:rPr>
          <w:rFonts w:cs="Times New Roman"/>
          <w:szCs w:val="24"/>
        </w:rPr>
        <w:t xml:space="preserve"> may disclose any and all portions of the proposal or related materials which are not marked as confidential and/or which have not been specifically explained in the letter to the person identified as the point of contact for this </w:t>
      </w:r>
      <w:proofErr w:type="gramStart"/>
      <w:r w:rsidRPr="005B74F7">
        <w:rPr>
          <w:rFonts w:cs="Times New Roman"/>
          <w:szCs w:val="24"/>
        </w:rPr>
        <w:t>RFP;</w:t>
      </w:r>
      <w:proofErr w:type="gramEnd"/>
      <w:r w:rsidRPr="005B74F7">
        <w:rPr>
          <w:rFonts w:cs="Times New Roman"/>
          <w:szCs w:val="24"/>
        </w:rPr>
        <w:t xml:space="preserve"> </w:t>
      </w:r>
    </w:p>
    <w:p w:rsidRPr="005B74F7" w:rsidR="005B74F7" w:rsidP="00CB41E8" w:rsidRDefault="005B74F7" w14:paraId="0EBC4508" w14:textId="40A01C96">
      <w:pPr>
        <w:spacing w:after="0"/>
        <w:ind w:right="0" w:firstLine="0"/>
        <w:jc w:val="both"/>
        <w:rPr>
          <w:rFonts w:cs="Times New Roman"/>
          <w:szCs w:val="24"/>
        </w:rPr>
      </w:pPr>
      <w:r w:rsidRPr="005B74F7">
        <w:rPr>
          <w:rFonts w:cs="Times New Roman"/>
          <w:szCs w:val="24"/>
        </w:rPr>
        <w:t>•</w:t>
      </w:r>
      <w:r w:rsidRPr="005B74F7">
        <w:rPr>
          <w:rFonts w:cs="Times New Roman"/>
          <w:szCs w:val="24"/>
        </w:rPr>
        <w:tab/>
      </w:r>
      <w:r w:rsidRPr="005B74F7">
        <w:rPr>
          <w:rFonts w:cs="Times New Roman"/>
          <w:szCs w:val="24"/>
        </w:rPr>
        <w:t xml:space="preserve">The </w:t>
      </w:r>
      <w:r>
        <w:rPr>
          <w:rFonts w:cs="Times New Roman"/>
          <w:szCs w:val="24"/>
        </w:rPr>
        <w:t>NHJB</w:t>
      </w:r>
      <w:r w:rsidRPr="005B74F7">
        <w:rPr>
          <w:rFonts w:cs="Times New Roman"/>
          <w:szCs w:val="24"/>
        </w:rPr>
        <w:t xml:space="preserve"> is not obligated to comply with a vendor’s designations regarding confidentiality and must conduct an independent analysis to assess the confidentiality of the information submitted in your proposal; and </w:t>
      </w:r>
    </w:p>
    <w:p w:rsidR="00101F20" w:rsidP="00CB41E8" w:rsidRDefault="005B74F7" w14:paraId="5957EFD8" w14:textId="2D1E5D2C">
      <w:pPr>
        <w:spacing w:after="0"/>
        <w:ind w:right="0" w:firstLine="0"/>
        <w:jc w:val="both"/>
        <w:rPr>
          <w:rFonts w:cs="Times New Roman"/>
          <w:szCs w:val="24"/>
        </w:rPr>
      </w:pPr>
      <w:r w:rsidRPr="005B74F7">
        <w:rPr>
          <w:rFonts w:cs="Times New Roman"/>
          <w:szCs w:val="24"/>
        </w:rPr>
        <w:t>•</w:t>
      </w:r>
      <w:r w:rsidRPr="005B74F7">
        <w:rPr>
          <w:rFonts w:cs="Times New Roman"/>
          <w:szCs w:val="24"/>
        </w:rPr>
        <w:tab/>
      </w:r>
      <w:r w:rsidRPr="005B74F7">
        <w:rPr>
          <w:rFonts w:cs="Times New Roman"/>
          <w:szCs w:val="24"/>
        </w:rPr>
        <w:t xml:space="preserve">The </w:t>
      </w:r>
      <w:r w:rsidR="00727822">
        <w:rPr>
          <w:rFonts w:cs="Times New Roman"/>
          <w:szCs w:val="24"/>
        </w:rPr>
        <w:t>NHJB</w:t>
      </w:r>
      <w:r w:rsidRPr="005B74F7">
        <w:rPr>
          <w:rFonts w:cs="Times New Roman"/>
          <w:szCs w:val="24"/>
        </w:rPr>
        <w:t xml:space="preserve"> may, unless otherwise prohibited by court order, release the information on the date specified in the notice described above without any liability to a vendor.  </w:t>
      </w:r>
    </w:p>
    <w:p w:rsidRPr="002E4DD3" w:rsidR="002E4DD3" w:rsidP="00CB41E8" w:rsidRDefault="002E4DD3" w14:paraId="2421A6AF" w14:textId="0AF48196">
      <w:pPr>
        <w:pStyle w:val="ListParagraph"/>
        <w:numPr>
          <w:ilvl w:val="0"/>
          <w:numId w:val="12"/>
        </w:numPr>
        <w:spacing w:before="240"/>
        <w:ind w:right="0"/>
        <w:contextualSpacing w:val="0"/>
        <w:jc w:val="both"/>
        <w:outlineLvl w:val="1"/>
        <w:rPr>
          <w:rFonts w:cs="Times New Roman"/>
          <w:b/>
          <w:bCs/>
        </w:rPr>
      </w:pPr>
      <w:bookmarkStart w:name="_Toc151551257" w:id="42"/>
      <w:r w:rsidRPr="6400EE57">
        <w:rPr>
          <w:rFonts w:cs="Times New Roman"/>
          <w:b/>
          <w:bCs/>
        </w:rPr>
        <w:t>Ethical Requirements</w:t>
      </w:r>
      <w:bookmarkEnd w:id="42"/>
    </w:p>
    <w:p w:rsidRPr="002E4DD3" w:rsidR="0037538A" w:rsidP="00CB41E8" w:rsidRDefault="009470A6" w14:paraId="15888963" w14:textId="784C84A2">
      <w:pPr>
        <w:spacing w:after="0"/>
        <w:ind w:left="0" w:right="0" w:firstLine="0"/>
        <w:jc w:val="both"/>
        <w:rPr>
          <w:rFonts w:cs="Times New Roman"/>
          <w:szCs w:val="24"/>
        </w:rPr>
      </w:pPr>
      <w:r w:rsidRPr="009470A6">
        <w:rPr>
          <w:rFonts w:cs="Times New Roman"/>
          <w:szCs w:val="24"/>
        </w:rPr>
        <w:t xml:space="preserve">From the time this RFP is published until a contract is awarded, no vendor shall offer or give, directly or indirectly, any gift, expense reimbursement, or honorarium, as defined by RSA 15-B, to </w:t>
      </w:r>
      <w:r w:rsidR="0037538A">
        <w:rPr>
          <w:rFonts w:cs="Times New Roman"/>
          <w:szCs w:val="24"/>
        </w:rPr>
        <w:t xml:space="preserve">judicial or non-judicial employee of the NHJB, </w:t>
      </w:r>
      <w:r w:rsidRPr="009470A6">
        <w:rPr>
          <w:rFonts w:cs="Times New Roman"/>
          <w:szCs w:val="24"/>
        </w:rPr>
        <w:t>any elected official, public official, public employee, constitutional official, or family member of any such official or employee who will or has selected, evaluated, or awarded an RFP. Any vendor who has been convicted of an offense based on conduct in violation of this section, which has not been annulled, or who is subject to a pending criminal charge for such an offense, shall be disqualified from bidding on the RFP</w:t>
      </w:r>
      <w:r w:rsidR="0037538A">
        <w:rPr>
          <w:rFonts w:cs="Times New Roman"/>
          <w:szCs w:val="24"/>
        </w:rPr>
        <w:t xml:space="preserve">. </w:t>
      </w:r>
      <w:r w:rsidRPr="009470A6">
        <w:rPr>
          <w:rFonts w:cs="Times New Roman"/>
          <w:szCs w:val="24"/>
        </w:rPr>
        <w:t xml:space="preserve">A </w:t>
      </w:r>
      <w:r w:rsidRPr="009470A6">
        <w:rPr>
          <w:rFonts w:cs="Times New Roman"/>
          <w:szCs w:val="24"/>
        </w:rPr>
        <w:t xml:space="preserve">vendor that was disqualified under this section because of a pending criminal charge which is subsequently dismissed, results in an acquittal, or is annulled, may </w:t>
      </w:r>
      <w:r w:rsidR="0037538A">
        <w:rPr>
          <w:rFonts w:cs="Times New Roman"/>
          <w:szCs w:val="24"/>
        </w:rPr>
        <w:t xml:space="preserve">notify the NHJB. </w:t>
      </w:r>
    </w:p>
    <w:p w:rsidRPr="00101F20" w:rsidR="00CB6156" w:rsidP="00CB41E8" w:rsidRDefault="00CB6156" w14:paraId="29EDA875" w14:textId="594E18FE">
      <w:pPr>
        <w:pStyle w:val="ListParagraph"/>
        <w:numPr>
          <w:ilvl w:val="0"/>
          <w:numId w:val="12"/>
        </w:numPr>
        <w:spacing w:before="240"/>
        <w:ind w:left="360" w:firstLine="0"/>
        <w:contextualSpacing w:val="0"/>
        <w:outlineLvl w:val="1"/>
        <w:rPr>
          <w:rFonts w:cs="Times New Roman"/>
        </w:rPr>
      </w:pPr>
      <w:bookmarkStart w:name="_Toc151551258" w:id="43"/>
      <w:r w:rsidRPr="6400EE57">
        <w:rPr>
          <w:rFonts w:cs="Times New Roman"/>
          <w:b/>
          <w:bCs/>
        </w:rPr>
        <w:t>Non-Commitment</w:t>
      </w:r>
      <w:bookmarkEnd w:id="39"/>
      <w:bookmarkEnd w:id="40"/>
      <w:bookmarkEnd w:id="41"/>
      <w:bookmarkEnd w:id="43"/>
    </w:p>
    <w:p w:rsidR="00925272" w:rsidP="00CB41E8" w:rsidRDefault="00CB6156" w14:paraId="67C8DBA4" w14:textId="77777777">
      <w:pPr>
        <w:spacing w:after="0"/>
        <w:ind w:left="0" w:firstLine="0"/>
        <w:jc w:val="both"/>
        <w:rPr>
          <w:rFonts w:cs="Times New Roman"/>
          <w:szCs w:val="24"/>
        </w:rPr>
      </w:pPr>
      <w:r w:rsidRPr="00744822">
        <w:rPr>
          <w:rFonts w:cs="Times New Roman"/>
          <w:szCs w:val="24"/>
        </w:rPr>
        <w:t xml:space="preserve">Notwithstanding any other provision of this RFP, this RFP does not commit the NHJB to award a Contract.  The NHJB reserves the right, at its sole discretion, to reject </w:t>
      </w:r>
      <w:proofErr w:type="gramStart"/>
      <w:r w:rsidRPr="00744822">
        <w:rPr>
          <w:rFonts w:cs="Times New Roman"/>
          <w:szCs w:val="24"/>
        </w:rPr>
        <w:t>any and all</w:t>
      </w:r>
      <w:proofErr w:type="gramEnd"/>
      <w:r w:rsidRPr="00744822">
        <w:rPr>
          <w:rFonts w:cs="Times New Roman"/>
          <w:szCs w:val="24"/>
        </w:rPr>
        <w:t xml:space="preserve"> Proposals, or any portions thereof, at any time; to cancel this RFP; and to solicit new Proposals under a ne</w:t>
      </w:r>
      <w:bookmarkStart w:name="_Toc448496755" w:id="44"/>
      <w:bookmarkStart w:name="_Toc424543289" w:id="45"/>
      <w:r w:rsidRPr="00744822">
        <w:rPr>
          <w:rFonts w:cs="Times New Roman"/>
          <w:szCs w:val="24"/>
        </w:rPr>
        <w:t>w acquisition process.</w:t>
      </w:r>
      <w:bookmarkStart w:name="_Toc535317754" w:id="46"/>
      <w:bookmarkEnd w:id="44"/>
      <w:bookmarkEnd w:id="45"/>
    </w:p>
    <w:p w:rsidRPr="00925272" w:rsidR="00CB6156" w:rsidP="00CB41E8" w:rsidRDefault="00CB6156" w14:paraId="60C5D465" w14:textId="41195A28">
      <w:pPr>
        <w:pStyle w:val="ListParagraph"/>
        <w:numPr>
          <w:ilvl w:val="0"/>
          <w:numId w:val="12"/>
        </w:numPr>
        <w:spacing w:before="240"/>
        <w:ind w:left="360" w:firstLine="0"/>
        <w:contextualSpacing w:val="0"/>
        <w:jc w:val="both"/>
        <w:outlineLvl w:val="1"/>
        <w:rPr>
          <w:rFonts w:cs="Times New Roman"/>
        </w:rPr>
      </w:pPr>
      <w:bookmarkStart w:name="_Toc151551259" w:id="47"/>
      <w:r w:rsidRPr="6400EE57">
        <w:rPr>
          <w:rFonts w:cs="Times New Roman"/>
          <w:b/>
          <w:bCs/>
        </w:rPr>
        <w:t>Compliance</w:t>
      </w:r>
      <w:bookmarkEnd w:id="46"/>
      <w:bookmarkEnd w:id="47"/>
    </w:p>
    <w:p w:rsidRPr="002E5129" w:rsidR="0030604D" w:rsidP="00CB41E8" w:rsidRDefault="00CB6156" w14:paraId="1CA5020A" w14:textId="352D6324">
      <w:pPr>
        <w:spacing w:after="0"/>
        <w:ind w:left="0" w:firstLine="0"/>
        <w:jc w:val="both"/>
        <w:rPr>
          <w:rFonts w:cs="Times New Roman"/>
          <w:szCs w:val="24"/>
        </w:rPr>
      </w:pPr>
      <w:r w:rsidRPr="00744822">
        <w:rPr>
          <w:rFonts w:cs="Times New Roman"/>
          <w:szCs w:val="24"/>
        </w:rPr>
        <w:t xml:space="preserve">Vendors must </w:t>
      </w:r>
      <w:proofErr w:type="gramStart"/>
      <w:r w:rsidRPr="00744822">
        <w:rPr>
          <w:rFonts w:cs="Times New Roman"/>
          <w:szCs w:val="24"/>
        </w:rPr>
        <w:t>be in compliance with</w:t>
      </w:r>
      <w:proofErr w:type="gramEnd"/>
      <w:r w:rsidRPr="00744822">
        <w:rPr>
          <w:rFonts w:cs="Times New Roman"/>
          <w:szCs w:val="24"/>
        </w:rPr>
        <w:t xml:space="preserve"> applicable federal and state laws, rules and regulations, and applicable policies and procedures adopted by the NHJB currently in effect, and as they may be adopted or amended during the contract period.</w:t>
      </w:r>
      <w:r w:rsidR="001239FD">
        <w:rPr>
          <w:rFonts w:cs="Times New Roman"/>
          <w:szCs w:val="24"/>
        </w:rPr>
        <w:t xml:space="preserve"> It is vendor’s responsibility to determine the applicability and requirements of any such laws, rules</w:t>
      </w:r>
      <w:r w:rsidR="004E2D3D">
        <w:rPr>
          <w:rFonts w:cs="Times New Roman"/>
          <w:szCs w:val="24"/>
        </w:rPr>
        <w:t>,</w:t>
      </w:r>
      <w:r w:rsidR="001239FD">
        <w:rPr>
          <w:rFonts w:cs="Times New Roman"/>
          <w:szCs w:val="24"/>
        </w:rPr>
        <w:t xml:space="preserve"> and regulations. </w:t>
      </w:r>
    </w:p>
    <w:p w:rsidRPr="002E5129" w:rsidR="002E5129" w:rsidP="00CB41E8" w:rsidRDefault="002E5129" w14:paraId="3BC0D977" w14:textId="02D5639C">
      <w:pPr>
        <w:pStyle w:val="ListParagraph"/>
        <w:numPr>
          <w:ilvl w:val="0"/>
          <w:numId w:val="12"/>
        </w:numPr>
        <w:spacing w:before="240"/>
        <w:ind w:left="360" w:firstLine="0"/>
        <w:contextualSpacing w:val="0"/>
        <w:jc w:val="both"/>
        <w:outlineLvl w:val="1"/>
        <w:rPr>
          <w:rFonts w:cs="Times New Roman"/>
          <w:b/>
          <w:bCs/>
        </w:rPr>
      </w:pPr>
      <w:bookmarkStart w:name="_Toc151551260" w:id="48"/>
      <w:r w:rsidRPr="6400EE57">
        <w:rPr>
          <w:rFonts w:cs="Times New Roman"/>
          <w:b/>
          <w:bCs/>
        </w:rPr>
        <w:t>Proposal Cost</w:t>
      </w:r>
      <w:bookmarkEnd w:id="48"/>
    </w:p>
    <w:p w:rsidRPr="00925272" w:rsidR="0030604D" w:rsidP="00CB41E8" w:rsidRDefault="0030604D" w14:paraId="7FA3756C" w14:textId="6C59FF60">
      <w:pPr>
        <w:spacing w:after="0"/>
        <w:ind w:left="0" w:firstLine="0"/>
        <w:jc w:val="both"/>
        <w:rPr>
          <w:rFonts w:cs="Times New Roman"/>
          <w:szCs w:val="24"/>
        </w:rPr>
      </w:pPr>
      <w:r w:rsidRPr="00925272">
        <w:rPr>
          <w:rFonts w:cs="Times New Roman"/>
          <w:szCs w:val="24"/>
        </w:rPr>
        <w:t xml:space="preserve">By submitting a Proposal, a vendor agrees that in no event shall the NHJB be either responsible for or held liable for any costs incurred by a vendor in the preparation of, or in connection with the Proposal, or for </w:t>
      </w:r>
      <w:r w:rsidR="009030D8">
        <w:rPr>
          <w:rFonts w:cs="Times New Roman"/>
          <w:szCs w:val="24"/>
        </w:rPr>
        <w:t>oral presentation or product demonstration if any</w:t>
      </w:r>
      <w:r w:rsidRPr="00925272">
        <w:rPr>
          <w:rFonts w:cs="Times New Roman"/>
          <w:szCs w:val="24"/>
        </w:rPr>
        <w:t>.</w:t>
      </w:r>
    </w:p>
    <w:p w:rsidRPr="0015378B" w:rsidR="003915E8" w:rsidP="00CB41E8" w:rsidRDefault="000B0ADC" w14:paraId="04F6964D" w14:textId="0D61B9F1">
      <w:pPr>
        <w:pStyle w:val="Heading1"/>
        <w:rPr>
          <w:b w:val="0"/>
          <w:bCs w:val="0"/>
        </w:rPr>
      </w:pPr>
      <w:bookmarkStart w:name="_Toc535317739" w:id="49"/>
      <w:bookmarkStart w:name="_Toc151551261" w:id="50"/>
      <w:r>
        <w:t xml:space="preserve">SECTION </w:t>
      </w:r>
      <w:r w:rsidR="00101F20">
        <w:t>I</w:t>
      </w:r>
      <w:r w:rsidR="005B5D13">
        <w:t>V.</w:t>
      </w:r>
      <w:r>
        <w:t xml:space="preserve"> </w:t>
      </w:r>
      <w:bookmarkEnd w:id="49"/>
      <w:r w:rsidR="009B403E">
        <w:t>PROPOSAL SUBMISSION REQUIREMENTS</w:t>
      </w:r>
      <w:bookmarkEnd w:id="50"/>
    </w:p>
    <w:p w:rsidRPr="007D4F78" w:rsidR="00604E73" w:rsidP="00CB41E8" w:rsidRDefault="004F1CA3" w14:paraId="1A263B61" w14:textId="25122AA0">
      <w:pPr>
        <w:pStyle w:val="ListParagraph"/>
        <w:numPr>
          <w:ilvl w:val="0"/>
          <w:numId w:val="16"/>
        </w:numPr>
        <w:spacing w:before="240"/>
        <w:ind w:left="360" w:firstLine="0"/>
        <w:contextualSpacing w:val="0"/>
        <w:outlineLvl w:val="1"/>
        <w:rPr>
          <w:b/>
          <w:bCs/>
        </w:rPr>
      </w:pPr>
      <w:bookmarkStart w:name="_Toc535317740" w:id="51"/>
      <w:bookmarkStart w:name="_Toc151551262" w:id="52"/>
      <w:r w:rsidRPr="6400EE57">
        <w:rPr>
          <w:b/>
          <w:bCs/>
        </w:rPr>
        <w:t>Proposal Submission, Deadline, and Location Instructions</w:t>
      </w:r>
      <w:bookmarkEnd w:id="52"/>
    </w:p>
    <w:p w:rsidR="0032076C" w:rsidP="005974EB" w:rsidRDefault="004F1CA3" w14:paraId="170A5CA9" w14:textId="523FE4AB">
      <w:pPr>
        <w:ind w:left="0" w:firstLine="0"/>
        <w:rPr>
          <w:b/>
          <w:bCs/>
        </w:rPr>
      </w:pPr>
      <w:r w:rsidRPr="00744822">
        <w:rPr>
          <w:rFonts w:cs="Times New Roman"/>
          <w:szCs w:val="24"/>
        </w:rPr>
        <w:t xml:space="preserve">Proposals </w:t>
      </w:r>
      <w:r>
        <w:rPr>
          <w:rFonts w:cs="Times New Roman"/>
          <w:szCs w:val="24"/>
        </w:rPr>
        <w:t>must</w:t>
      </w:r>
      <w:r w:rsidRPr="00744822">
        <w:rPr>
          <w:rFonts w:cs="Times New Roman"/>
          <w:szCs w:val="24"/>
        </w:rPr>
        <w:t xml:space="preserve"> be submitted </w:t>
      </w:r>
      <w:r>
        <w:rPr>
          <w:rFonts w:cs="Times New Roman"/>
          <w:szCs w:val="24"/>
        </w:rPr>
        <w:t>via</w:t>
      </w:r>
      <w:r w:rsidRPr="00744822">
        <w:rPr>
          <w:rFonts w:cs="Times New Roman"/>
          <w:szCs w:val="24"/>
        </w:rPr>
        <w:t xml:space="preserve"> E-mail</w:t>
      </w:r>
      <w:r>
        <w:rPr>
          <w:rFonts w:cs="Times New Roman"/>
          <w:szCs w:val="24"/>
        </w:rPr>
        <w:t xml:space="preserve"> to </w:t>
      </w:r>
      <w:hyperlink w:history="1" r:id="rId18">
        <w:r w:rsidRPr="008C437F">
          <w:rPr>
            <w:rStyle w:val="Hyperlink"/>
            <w:rFonts w:cs="Times New Roman"/>
            <w:szCs w:val="24"/>
          </w:rPr>
          <w:t>procurement@courts.state.nh.us</w:t>
        </w:r>
      </w:hyperlink>
      <w:r>
        <w:rPr>
          <w:rFonts w:cs="Times New Roman"/>
          <w:szCs w:val="24"/>
        </w:rPr>
        <w:t xml:space="preserve">. </w:t>
      </w:r>
    </w:p>
    <w:p w:rsidRPr="0032076C" w:rsidR="004F1CA3" w:rsidP="005974EB" w:rsidRDefault="004F1CA3" w14:paraId="1DF17F4F" w14:textId="3A33C780">
      <w:pPr>
        <w:ind w:left="0" w:firstLine="0"/>
        <w:rPr>
          <w:b/>
          <w:bCs/>
        </w:rPr>
      </w:pPr>
      <w:r w:rsidRPr="00744822">
        <w:rPr>
          <w:rFonts w:cs="Times New Roman"/>
          <w:szCs w:val="24"/>
        </w:rPr>
        <w:t>Proposals must be clearly marked as follows:</w:t>
      </w:r>
    </w:p>
    <w:p w:rsidRPr="00744822" w:rsidR="004F1CA3" w:rsidP="005974EB" w:rsidRDefault="004F1CA3" w14:paraId="2571EDAD" w14:textId="77777777">
      <w:pPr>
        <w:spacing w:after="0"/>
        <w:ind w:left="1080"/>
        <w:rPr>
          <w:rFonts w:cs="Times New Roman"/>
          <w:b/>
          <w:szCs w:val="24"/>
        </w:rPr>
      </w:pPr>
      <w:r w:rsidRPr="00744822">
        <w:rPr>
          <w:rFonts w:cs="Times New Roman"/>
          <w:b/>
          <w:szCs w:val="24"/>
        </w:rPr>
        <w:t>NEW HAMPSHIRE JUDICIAL BRANCH</w:t>
      </w:r>
    </w:p>
    <w:p w:rsidRPr="00744822" w:rsidR="004F1CA3" w:rsidP="6D47FCF4" w:rsidRDefault="004F1CA3" w14:paraId="1EB7DA25" w14:textId="5F6581B6">
      <w:pPr>
        <w:spacing w:after="0"/>
        <w:ind w:left="1080"/>
        <w:rPr>
          <w:rFonts w:cs="Times New Roman"/>
          <w:b/>
          <w:bCs/>
        </w:rPr>
      </w:pPr>
      <w:r w:rsidRPr="68DA99C0">
        <w:rPr>
          <w:rFonts w:cs="Times New Roman"/>
          <w:b/>
          <w:bCs/>
        </w:rPr>
        <w:t xml:space="preserve">RESPONSE TO RFP </w:t>
      </w:r>
      <w:r w:rsidRPr="68DA99C0" w:rsidR="00B03FDC">
        <w:rPr>
          <w:rFonts w:cs="Times New Roman"/>
          <w:b/>
          <w:bCs/>
        </w:rPr>
        <w:t>NHJB-2023-</w:t>
      </w:r>
      <w:r w:rsidRPr="68DA99C0" w:rsidR="0090540B">
        <w:rPr>
          <w:rFonts w:cs="Times New Roman"/>
          <w:b/>
          <w:bCs/>
        </w:rPr>
        <w:t>12</w:t>
      </w:r>
      <w:r w:rsidRPr="68DA99C0" w:rsidR="00B03FDC">
        <w:rPr>
          <w:rFonts w:cs="Times New Roman"/>
          <w:b/>
          <w:bCs/>
        </w:rPr>
        <w:t xml:space="preserve"> </w:t>
      </w:r>
    </w:p>
    <w:p w:rsidRPr="00744822" w:rsidR="004F1CA3" w:rsidP="68DA99C0" w:rsidRDefault="00BE094D" w14:paraId="0E387E2F" w14:textId="0D9DD90B">
      <w:pPr>
        <w:ind w:left="1080"/>
        <w:rPr>
          <w:rFonts w:cs="Times New Roman"/>
          <w:b/>
          <w:bCs/>
        </w:rPr>
      </w:pPr>
      <w:r w:rsidRPr="68DA99C0">
        <w:rPr>
          <w:rFonts w:cs="Times New Roman"/>
          <w:b/>
          <w:bCs/>
        </w:rPr>
        <w:t>COMMUNITY NAVIGATOR CONSULTANT</w:t>
      </w:r>
    </w:p>
    <w:p w:rsidR="00210C4B" w:rsidP="68DA99C0" w:rsidRDefault="00210C4B" w14:paraId="2D1920F7" w14:textId="6B856391">
      <w:pPr>
        <w:spacing w:after="0"/>
        <w:ind w:left="0" w:firstLine="0"/>
        <w:jc w:val="both"/>
        <w:rPr>
          <w:rFonts w:cs="Times New Roman"/>
        </w:rPr>
      </w:pPr>
      <w:r w:rsidRPr="68DA99C0">
        <w:rPr>
          <w:rFonts w:cs="Times New Roman"/>
        </w:rPr>
        <w:t xml:space="preserve">The </w:t>
      </w:r>
      <w:r w:rsidRPr="68DA99C0" w:rsidR="004B0D86">
        <w:rPr>
          <w:rFonts w:cs="Times New Roman"/>
        </w:rPr>
        <w:t xml:space="preserve">email </w:t>
      </w:r>
      <w:r w:rsidRPr="68DA99C0">
        <w:rPr>
          <w:rFonts w:cs="Times New Roman"/>
        </w:rPr>
        <w:t xml:space="preserve">subject must be as follows: </w:t>
      </w:r>
      <w:r w:rsidRPr="68DA99C0" w:rsidR="005A36AE">
        <w:rPr>
          <w:b/>
          <w:bCs/>
        </w:rPr>
        <w:t>RESPONSE TO RFP</w:t>
      </w:r>
      <w:r w:rsidRPr="68DA99C0" w:rsidR="00B03FDC">
        <w:rPr>
          <w:b/>
          <w:bCs/>
        </w:rPr>
        <w:t xml:space="preserve"> NHJB-2023-</w:t>
      </w:r>
      <w:r w:rsidRPr="68DA99C0" w:rsidR="0090540B">
        <w:rPr>
          <w:b/>
          <w:bCs/>
        </w:rPr>
        <w:t xml:space="preserve">12 </w:t>
      </w:r>
      <w:r w:rsidRPr="68DA99C0" w:rsidR="002207DD">
        <w:rPr>
          <w:b/>
          <w:bCs/>
        </w:rPr>
        <w:t>COMMUNITY NAVIGATOR CONSULTANT</w:t>
      </w:r>
    </w:p>
    <w:p w:rsidR="00210C4B" w:rsidP="005974EB" w:rsidRDefault="00210C4B" w14:paraId="34A2472A" w14:textId="77777777">
      <w:pPr>
        <w:spacing w:after="0"/>
        <w:ind w:left="0" w:firstLine="0"/>
        <w:jc w:val="both"/>
        <w:rPr>
          <w:rFonts w:cs="Times New Roman"/>
          <w:szCs w:val="24"/>
        </w:rPr>
      </w:pPr>
    </w:p>
    <w:p w:rsidR="004F1CA3" w:rsidP="005974EB" w:rsidRDefault="004F1CA3" w14:paraId="284D8227" w14:textId="0ED667CB">
      <w:pPr>
        <w:spacing w:after="0"/>
        <w:ind w:left="0" w:firstLine="0"/>
        <w:jc w:val="both"/>
        <w:rPr>
          <w:rFonts w:cs="Times New Roman"/>
          <w:szCs w:val="24"/>
        </w:rPr>
      </w:pPr>
      <w:r w:rsidRPr="00744822">
        <w:rPr>
          <w:rFonts w:cs="Times New Roman"/>
          <w:szCs w:val="24"/>
        </w:rPr>
        <w:t xml:space="preserve">Proposals </w:t>
      </w:r>
      <w:r w:rsidRPr="00EE7C01">
        <w:rPr>
          <w:rFonts w:cs="Times New Roman"/>
          <w:szCs w:val="24"/>
          <w:u w:val="single"/>
        </w:rPr>
        <w:t>must be received</w:t>
      </w:r>
      <w:r w:rsidRPr="00744822">
        <w:rPr>
          <w:rFonts w:cs="Times New Roman"/>
          <w:szCs w:val="24"/>
        </w:rPr>
        <w:t xml:space="preserve"> no later than the time and date specified in the Schedule of Events </w:t>
      </w:r>
      <w:r w:rsidR="0032076C">
        <w:rPr>
          <w:rFonts w:cs="Times New Roman"/>
          <w:szCs w:val="24"/>
        </w:rPr>
        <w:t>section.</w:t>
      </w:r>
      <w:r w:rsidRPr="00744822">
        <w:rPr>
          <w:rFonts w:cs="Times New Roman"/>
          <w:szCs w:val="24"/>
        </w:rPr>
        <w:t xml:space="preserve"> </w:t>
      </w:r>
      <w:r>
        <w:rPr>
          <w:rFonts w:cs="Times New Roman"/>
          <w:szCs w:val="24"/>
        </w:rPr>
        <w:t>L</w:t>
      </w:r>
      <w:r w:rsidRPr="00744822">
        <w:rPr>
          <w:rFonts w:cs="Times New Roman"/>
          <w:szCs w:val="24"/>
        </w:rPr>
        <w:t xml:space="preserve">ate submissions </w:t>
      </w:r>
      <w:r w:rsidR="006626B9">
        <w:rPr>
          <w:rFonts w:cs="Times New Roman"/>
          <w:szCs w:val="24"/>
        </w:rPr>
        <w:t>may</w:t>
      </w:r>
      <w:r w:rsidRPr="00744822">
        <w:rPr>
          <w:rFonts w:cs="Times New Roman"/>
          <w:szCs w:val="24"/>
        </w:rPr>
        <w:t xml:space="preserve"> not be </w:t>
      </w:r>
      <w:r>
        <w:rPr>
          <w:rFonts w:cs="Times New Roman"/>
          <w:szCs w:val="24"/>
        </w:rPr>
        <w:t>considered for contract award</w:t>
      </w:r>
      <w:r w:rsidRPr="00744822">
        <w:rPr>
          <w:rFonts w:cs="Times New Roman"/>
          <w:szCs w:val="24"/>
        </w:rPr>
        <w:t xml:space="preserve">.  Delivery of the Proposals shall be at the </w:t>
      </w:r>
      <w:r w:rsidR="00F879CF">
        <w:rPr>
          <w:rFonts w:cs="Times New Roman"/>
          <w:szCs w:val="24"/>
        </w:rPr>
        <w:t>Bidder’s</w:t>
      </w:r>
      <w:r w:rsidRPr="00744822" w:rsidR="00F879CF">
        <w:rPr>
          <w:rFonts w:cs="Times New Roman"/>
          <w:szCs w:val="24"/>
        </w:rPr>
        <w:t xml:space="preserve"> </w:t>
      </w:r>
      <w:r w:rsidRPr="00744822">
        <w:rPr>
          <w:rFonts w:cs="Times New Roman"/>
          <w:szCs w:val="24"/>
        </w:rPr>
        <w:t xml:space="preserve">expense. NHJB accepts no responsibility for mislabeled </w:t>
      </w:r>
      <w:r>
        <w:rPr>
          <w:rFonts w:cs="Times New Roman"/>
          <w:szCs w:val="24"/>
        </w:rPr>
        <w:t>e</w:t>
      </w:r>
      <w:r w:rsidRPr="00744822">
        <w:rPr>
          <w:rFonts w:cs="Times New Roman"/>
          <w:szCs w:val="24"/>
        </w:rPr>
        <w:t xml:space="preserve">mail or </w:t>
      </w:r>
      <w:r>
        <w:rPr>
          <w:rFonts w:cs="Times New Roman"/>
          <w:szCs w:val="24"/>
        </w:rPr>
        <w:t>e</w:t>
      </w:r>
      <w:r w:rsidRPr="00744822">
        <w:rPr>
          <w:rFonts w:cs="Times New Roman"/>
          <w:szCs w:val="24"/>
        </w:rPr>
        <w:t xml:space="preserve">mail that is not delivered or undeliverable for whatever reason. </w:t>
      </w:r>
    </w:p>
    <w:p w:rsidRPr="001D47A0" w:rsidR="00437956" w:rsidP="00CB41E8" w:rsidRDefault="00437956" w14:paraId="55D126B0" w14:textId="77777777">
      <w:pPr>
        <w:pStyle w:val="ListParagraph"/>
        <w:numPr>
          <w:ilvl w:val="0"/>
          <w:numId w:val="16"/>
        </w:numPr>
        <w:spacing w:before="240"/>
        <w:ind w:left="360" w:firstLine="0"/>
        <w:contextualSpacing w:val="0"/>
        <w:jc w:val="both"/>
        <w:outlineLvl w:val="1"/>
        <w:rPr>
          <w:rFonts w:cs="Times New Roman"/>
          <w:b/>
          <w:bCs/>
        </w:rPr>
      </w:pPr>
      <w:bookmarkStart w:name="_Toc151551263" w:id="53"/>
      <w:r w:rsidRPr="6400EE57">
        <w:rPr>
          <w:rFonts w:cs="Times New Roman"/>
          <w:b/>
          <w:bCs/>
        </w:rPr>
        <w:t>Validity of Proposal</w:t>
      </w:r>
      <w:bookmarkEnd w:id="53"/>
    </w:p>
    <w:p w:rsidR="00437956" w:rsidP="00CB41E8" w:rsidRDefault="00437956" w14:paraId="258A5269" w14:textId="65FFD62A">
      <w:pPr>
        <w:spacing w:after="0"/>
        <w:jc w:val="both"/>
        <w:rPr>
          <w:rFonts w:cs="Times New Roman"/>
          <w:szCs w:val="24"/>
        </w:rPr>
      </w:pPr>
      <w:r w:rsidRPr="001E4531">
        <w:rPr>
          <w:rFonts w:cs="Times New Roman"/>
          <w:szCs w:val="24"/>
        </w:rPr>
        <w:tab/>
      </w:r>
      <w:r w:rsidRPr="001E4531">
        <w:rPr>
          <w:rFonts w:cs="Times New Roman"/>
          <w:szCs w:val="24"/>
        </w:rPr>
        <w:t xml:space="preserve">The proposal shall be signed by a person authorized to legally bind the Bidder and shall contain a statement that the proposal and the pricing contained therein will remain valid for </w:t>
      </w:r>
      <w:r w:rsidRPr="001E4531">
        <w:rPr>
          <w:rFonts w:cs="Times New Roman"/>
          <w:szCs w:val="24"/>
        </w:rPr>
        <w:t xml:space="preserve">hundred and eighty (180) days following the deadline for submission of Proposals in Schedule of Events, or until the </w:t>
      </w:r>
      <w:r>
        <w:rPr>
          <w:rFonts w:cs="Times New Roman"/>
          <w:szCs w:val="24"/>
        </w:rPr>
        <w:t>e</w:t>
      </w:r>
      <w:r w:rsidRPr="001E4531">
        <w:rPr>
          <w:rFonts w:cs="Times New Roman"/>
          <w:szCs w:val="24"/>
        </w:rPr>
        <w:t xml:space="preserve">ffective </w:t>
      </w:r>
      <w:r>
        <w:rPr>
          <w:rFonts w:cs="Times New Roman"/>
          <w:szCs w:val="24"/>
        </w:rPr>
        <w:t>d</w:t>
      </w:r>
      <w:r w:rsidRPr="001E4531">
        <w:rPr>
          <w:rFonts w:cs="Times New Roman"/>
          <w:szCs w:val="24"/>
        </w:rPr>
        <w:t>ate of any resulting Contract, whichever is later</w:t>
      </w:r>
      <w:r>
        <w:rPr>
          <w:rFonts w:cs="Times New Roman"/>
          <w:szCs w:val="24"/>
        </w:rPr>
        <w:t>.</w:t>
      </w:r>
    </w:p>
    <w:p w:rsidRPr="00406E52" w:rsidR="007D4F78" w:rsidP="6400EE57" w:rsidRDefault="007D4F78" w14:paraId="4F761680" w14:textId="6FE36D52">
      <w:pPr>
        <w:pStyle w:val="ListParagraph"/>
        <w:numPr>
          <w:ilvl w:val="0"/>
          <w:numId w:val="16"/>
        </w:numPr>
        <w:spacing w:before="240"/>
        <w:ind w:left="360" w:firstLine="0"/>
        <w:contextualSpacing w:val="0"/>
        <w:jc w:val="both"/>
        <w:outlineLvl w:val="1"/>
        <w:rPr>
          <w:rFonts w:cs="Times New Roman"/>
          <w:b/>
          <w:bCs/>
        </w:rPr>
      </w:pPr>
      <w:bookmarkStart w:name="_Toc151551264" w:id="54"/>
      <w:r w:rsidRPr="6400EE57">
        <w:rPr>
          <w:rFonts w:cs="Times New Roman"/>
          <w:b/>
          <w:bCs/>
        </w:rPr>
        <w:t>Proposal Format</w:t>
      </w:r>
      <w:bookmarkEnd w:id="54"/>
      <w:r w:rsidRPr="6400EE57" w:rsidR="005A09A7">
        <w:rPr>
          <w:rFonts w:cs="Times New Roman"/>
          <w:b/>
          <w:bCs/>
        </w:rPr>
        <w:t xml:space="preserve"> </w:t>
      </w:r>
    </w:p>
    <w:p w:rsidRPr="00406E52" w:rsidR="00CA7C77" w:rsidRDefault="00CA7C77" w14:paraId="3759B7CF" w14:textId="02E5E40B">
      <w:pPr>
        <w:pStyle w:val="ListParagraph"/>
        <w:numPr>
          <w:ilvl w:val="1"/>
          <w:numId w:val="16"/>
        </w:numPr>
        <w:spacing w:after="0"/>
        <w:contextualSpacing w:val="0"/>
        <w:jc w:val="both"/>
        <w:rPr>
          <w:rFonts w:cs="Times New Roman"/>
          <w:szCs w:val="24"/>
        </w:rPr>
      </w:pPr>
      <w:r w:rsidRPr="00406E52">
        <w:rPr>
          <w:rFonts w:cs="Times New Roman"/>
          <w:szCs w:val="24"/>
        </w:rPr>
        <w:t xml:space="preserve">For clarity, the proposal should be </w:t>
      </w:r>
      <w:r w:rsidRPr="00406E52" w:rsidR="005A09A7">
        <w:rPr>
          <w:rFonts w:cs="Times New Roman"/>
          <w:szCs w:val="24"/>
        </w:rPr>
        <w:t xml:space="preserve">typed </w:t>
      </w:r>
      <w:r w:rsidRPr="00406E52">
        <w:rPr>
          <w:rFonts w:cs="Times New Roman"/>
          <w:szCs w:val="24"/>
        </w:rPr>
        <w:t>or printed. Proposals should be single-spaced with 1” margins on white 8 1/2</w:t>
      </w:r>
      <w:r w:rsidRPr="00406E52" w:rsidR="00244111">
        <w:rPr>
          <w:rFonts w:cs="Times New Roman"/>
          <w:szCs w:val="24"/>
        </w:rPr>
        <w:t xml:space="preserve">” x 11” paper using a font no smaller than 12-point Times New Roman or similar. </w:t>
      </w:r>
    </w:p>
    <w:p w:rsidRPr="00406E52" w:rsidR="00244111" w:rsidRDefault="00244111" w14:paraId="58A4F106" w14:textId="486A3A36">
      <w:pPr>
        <w:pStyle w:val="ListParagraph"/>
        <w:numPr>
          <w:ilvl w:val="1"/>
          <w:numId w:val="16"/>
        </w:numPr>
        <w:spacing w:after="0"/>
        <w:contextualSpacing w:val="0"/>
        <w:jc w:val="both"/>
        <w:rPr>
          <w:rFonts w:cs="Times New Roman"/>
          <w:szCs w:val="24"/>
        </w:rPr>
      </w:pPr>
      <w:r w:rsidRPr="00406E52">
        <w:rPr>
          <w:rFonts w:cs="Times New Roman"/>
          <w:szCs w:val="24"/>
        </w:rPr>
        <w:t xml:space="preserve">Bidders must respond to each question and instructions listed in </w:t>
      </w:r>
      <w:r w:rsidR="006F392C">
        <w:rPr>
          <w:rFonts w:cs="Times New Roman"/>
          <w:szCs w:val="24"/>
        </w:rPr>
        <w:t>Appendix C</w:t>
      </w:r>
      <w:r w:rsidRPr="00406E52">
        <w:rPr>
          <w:rFonts w:cs="Times New Roman"/>
          <w:szCs w:val="24"/>
        </w:rPr>
        <w:t xml:space="preserve"> of this RFP. Number each response in the proposal to correspond to the relevant question or instructions of the RFP.</w:t>
      </w:r>
    </w:p>
    <w:p w:rsidRPr="00406E52" w:rsidR="00244111" w:rsidRDefault="00982ED1" w14:paraId="670D3CB1" w14:textId="4417319B">
      <w:pPr>
        <w:pStyle w:val="ListParagraph"/>
        <w:numPr>
          <w:ilvl w:val="1"/>
          <w:numId w:val="16"/>
        </w:numPr>
        <w:spacing w:after="0"/>
        <w:jc w:val="both"/>
        <w:rPr>
          <w:rFonts w:cs="Times New Roman"/>
          <w:b/>
        </w:rPr>
      </w:pPr>
      <w:r w:rsidRPr="23D74B20">
        <w:rPr>
          <w:rFonts w:cs="Times New Roman"/>
        </w:rPr>
        <w:t xml:space="preserve">All pages of the proposal should be numbered consecutively beginning with number </w:t>
      </w:r>
      <w:r w:rsidRPr="23D74B20" w:rsidR="001225FE">
        <w:rPr>
          <w:rFonts w:cs="Times New Roman"/>
        </w:rPr>
        <w:t>one (1)</w:t>
      </w:r>
      <w:r w:rsidRPr="23D74B20">
        <w:rPr>
          <w:rFonts w:cs="Times New Roman"/>
        </w:rPr>
        <w:t xml:space="preserve"> on the first page (not including the cover page or table of contents pages)</w:t>
      </w:r>
      <w:r w:rsidRPr="23D74B20" w:rsidR="0038710D">
        <w:rPr>
          <w:rFonts w:cs="Times New Roman"/>
        </w:rPr>
        <w:t xml:space="preserve"> through to the end, including all forms and attachments. Bidder’s name should appear on every page, including attachments. </w:t>
      </w:r>
    </w:p>
    <w:p w:rsidRPr="00406E52" w:rsidR="0038710D" w:rsidRDefault="008F07B0" w14:paraId="44B6DEDE" w14:textId="10C1435D">
      <w:pPr>
        <w:pStyle w:val="ListParagraph"/>
        <w:numPr>
          <w:ilvl w:val="1"/>
          <w:numId w:val="16"/>
        </w:numPr>
        <w:spacing w:after="0"/>
        <w:jc w:val="both"/>
        <w:rPr>
          <w:rFonts w:cs="Times New Roman"/>
          <w:szCs w:val="24"/>
        </w:rPr>
      </w:pPr>
      <w:r w:rsidRPr="00406E52">
        <w:rPr>
          <w:rFonts w:cs="Times New Roman"/>
          <w:szCs w:val="24"/>
        </w:rPr>
        <w:t xml:space="preserve">All electronic documents should be formatted for printing as formatting will not be adjusted prior to printing and review </w:t>
      </w:r>
      <w:r w:rsidRPr="00406E52" w:rsidR="005A09A7">
        <w:rPr>
          <w:rFonts w:cs="Times New Roman"/>
          <w:szCs w:val="24"/>
        </w:rPr>
        <w:t xml:space="preserve">of </w:t>
      </w:r>
      <w:r w:rsidRPr="00406E52">
        <w:rPr>
          <w:rFonts w:cs="Times New Roman"/>
          <w:szCs w:val="24"/>
        </w:rPr>
        <w:t xml:space="preserve">these documents. </w:t>
      </w:r>
    </w:p>
    <w:p w:rsidRPr="00406E52" w:rsidR="00064282" w:rsidRDefault="00064282" w14:paraId="2B8D72EE" w14:textId="1DE2B0DA">
      <w:pPr>
        <w:pStyle w:val="ListParagraph"/>
        <w:numPr>
          <w:ilvl w:val="1"/>
          <w:numId w:val="16"/>
        </w:numPr>
        <w:spacing w:after="0"/>
        <w:jc w:val="both"/>
        <w:rPr>
          <w:rFonts w:cs="Times New Roman"/>
          <w:szCs w:val="24"/>
        </w:rPr>
      </w:pPr>
      <w:r w:rsidRPr="00406E52">
        <w:rPr>
          <w:rFonts w:cs="Times New Roman"/>
          <w:szCs w:val="24"/>
        </w:rPr>
        <w:t xml:space="preserve">It is the responsibility of the Bidder to provide </w:t>
      </w:r>
      <w:r w:rsidRPr="00406E52">
        <w:rPr>
          <w:rFonts w:cs="Times New Roman"/>
          <w:szCs w:val="24"/>
          <w:u w:val="single"/>
        </w:rPr>
        <w:t>all</w:t>
      </w:r>
      <w:r w:rsidRPr="00406E52">
        <w:rPr>
          <w:rFonts w:cs="Times New Roman"/>
          <w:szCs w:val="24"/>
        </w:rPr>
        <w:t xml:space="preserve"> information requested in the RFP package </w:t>
      </w:r>
      <w:r w:rsidRPr="00406E52">
        <w:rPr>
          <w:rFonts w:cs="Times New Roman"/>
          <w:szCs w:val="24"/>
          <w:u w:val="single"/>
        </w:rPr>
        <w:t>at the time of submission</w:t>
      </w:r>
      <w:r w:rsidRPr="00406E52">
        <w:rPr>
          <w:rFonts w:cs="Times New Roman"/>
          <w:szCs w:val="24"/>
        </w:rPr>
        <w:t>. Failure to provide information requested in this RFP may, at the discretion of the NHJB, result in a lower rating for the incomplete sections and may result in the proposal being disqualified for consideration.</w:t>
      </w:r>
    </w:p>
    <w:p w:rsidR="00A70C03" w:rsidRDefault="00A70C03" w14:paraId="1CA75AF6" w14:textId="41B35E85">
      <w:pPr>
        <w:pStyle w:val="ListParagraph"/>
        <w:numPr>
          <w:ilvl w:val="1"/>
          <w:numId w:val="16"/>
        </w:numPr>
        <w:spacing w:after="0"/>
        <w:jc w:val="both"/>
        <w:rPr>
          <w:rFonts w:cs="Times New Roman"/>
        </w:rPr>
      </w:pPr>
      <w:r w:rsidRPr="73D4ABB1">
        <w:rPr>
          <w:rFonts w:cs="Times New Roman"/>
        </w:rPr>
        <w:t xml:space="preserve">The Bidder shall complete and submit the “Proposal </w:t>
      </w:r>
      <w:r w:rsidRPr="73D4ABB1" w:rsidR="005A09A7">
        <w:rPr>
          <w:rFonts w:cs="Times New Roman"/>
        </w:rPr>
        <w:t xml:space="preserve">Cover </w:t>
      </w:r>
      <w:r w:rsidRPr="73D4ABB1">
        <w:rPr>
          <w:rFonts w:cs="Times New Roman"/>
        </w:rPr>
        <w:t xml:space="preserve">Page” provided in Appendix A of this RFP and provide it with the Bidder’s proposal. </w:t>
      </w:r>
      <w:r w:rsidRPr="73D4ABB1" w:rsidR="005640CE">
        <w:rPr>
          <w:rFonts w:cs="Times New Roman"/>
        </w:rPr>
        <w:t xml:space="preserve">The cover page must show the specific information requested, including Bidder address(es) and other details listed. The proposal cover page shall be dated and signed by a person authorized to </w:t>
      </w:r>
      <w:proofErr w:type="gramStart"/>
      <w:r w:rsidRPr="73D4ABB1" w:rsidR="005640CE">
        <w:rPr>
          <w:rFonts w:cs="Times New Roman"/>
        </w:rPr>
        <w:t xml:space="preserve">enter </w:t>
      </w:r>
      <w:r w:rsidRPr="69396F00" w:rsidR="005640CE">
        <w:rPr>
          <w:rFonts w:cs="Times New Roman"/>
        </w:rPr>
        <w:t>into</w:t>
      </w:r>
      <w:proofErr w:type="gramEnd"/>
      <w:r w:rsidRPr="73D4ABB1" w:rsidR="005640CE">
        <w:rPr>
          <w:rFonts w:cs="Times New Roman"/>
        </w:rPr>
        <w:t xml:space="preserve"> contracts on behalf of the Bidder. </w:t>
      </w:r>
    </w:p>
    <w:p w:rsidRPr="00B24A40" w:rsidR="00AB2FAF" w:rsidRDefault="005640CE" w14:paraId="641C485E" w14:textId="19CDFE4C">
      <w:pPr>
        <w:pStyle w:val="ListParagraph"/>
        <w:numPr>
          <w:ilvl w:val="1"/>
          <w:numId w:val="16"/>
        </w:numPr>
        <w:spacing w:after="0"/>
        <w:jc w:val="both"/>
        <w:rPr>
          <w:rFonts w:cs="Times New Roman"/>
          <w:szCs w:val="24"/>
        </w:rPr>
      </w:pPr>
      <w:r>
        <w:rPr>
          <w:rFonts w:cs="Times New Roman"/>
          <w:szCs w:val="24"/>
        </w:rPr>
        <w:t xml:space="preserve">The Bidder should complete and submit the “Debarment and Non-collusion Certification Form” provided in Appendix B of this RFP. Failure to provide this certification may result in the disqualification of the Bidder’s proposal, at the discretion of the NHJB. </w:t>
      </w:r>
    </w:p>
    <w:p w:rsidR="00922EF4" w:rsidRDefault="00922EF4" w14:paraId="3AA1C9BB" w14:textId="77777777">
      <w:pPr>
        <w:ind w:left="720"/>
        <w:rPr>
          <w:rFonts w:eastAsia="Times New Roman" w:cstheme="majorBidi"/>
          <w:b/>
          <w:bCs/>
          <w:color w:val="000000"/>
          <w:szCs w:val="24"/>
        </w:rPr>
      </w:pPr>
      <w:bookmarkStart w:name="_Toc535317742" w:id="55"/>
      <w:bookmarkEnd w:id="51"/>
      <w:r>
        <w:rPr>
          <w:rFonts w:eastAsia="Times New Roman"/>
          <w:color w:val="000000"/>
          <w:szCs w:val="24"/>
        </w:rPr>
        <w:br w:type="page"/>
      </w:r>
    </w:p>
    <w:p w:rsidRPr="00AF496C" w:rsidR="00A0581D" w:rsidP="6400EE57" w:rsidRDefault="00AF496C" w14:paraId="3D834FFE" w14:textId="2C0AEFE4">
      <w:pPr>
        <w:pStyle w:val="Heading1"/>
        <w:spacing w:after="240"/>
        <w:rPr>
          <w:rFonts w:cs="Times New Roman"/>
          <w:b w:val="0"/>
          <w:bCs w:val="0"/>
          <w:sz w:val="28"/>
        </w:rPr>
      </w:pPr>
      <w:bookmarkStart w:name="_Toc151551265" w:id="56"/>
      <w:r w:rsidRPr="00AF496C">
        <w:rPr>
          <w:rFonts w:cs="Times New Roman"/>
        </w:rPr>
        <w:t xml:space="preserve">SECTION </w:t>
      </w:r>
      <w:r w:rsidRPr="00AF496C" w:rsidR="008A53C6">
        <w:rPr>
          <w:rFonts w:cs="Times New Roman"/>
        </w:rPr>
        <w:t>V.</w:t>
      </w:r>
      <w:r w:rsidRPr="00AF496C">
        <w:rPr>
          <w:rFonts w:cs="Times New Roman"/>
        </w:rPr>
        <w:t xml:space="preserve"> </w:t>
      </w:r>
      <w:r w:rsidRPr="00AF496C" w:rsidR="008A53C6">
        <w:rPr>
          <w:rFonts w:cs="Times New Roman"/>
        </w:rPr>
        <w:t>EVALUATION OF PROPOSALS</w:t>
      </w:r>
      <w:bookmarkEnd w:id="55"/>
      <w:bookmarkEnd w:id="56"/>
      <w:r w:rsidRPr="00AF496C" w:rsidR="008A53C6">
        <w:rPr>
          <w:rFonts w:cs="Times New Roman"/>
        </w:rPr>
        <w:t xml:space="preserve"> </w:t>
      </w:r>
      <w:bookmarkStart w:name="_Toc448496781" w:id="57"/>
      <w:bookmarkStart w:name="_Toc424543313" w:id="58"/>
    </w:p>
    <w:p w:rsidRPr="00744822" w:rsidR="00955EA4" w:rsidP="6400EE57" w:rsidRDefault="00955EA4" w14:paraId="398FF505" w14:textId="5BDC5F6A">
      <w:pPr>
        <w:pStyle w:val="ListParagraph"/>
        <w:numPr>
          <w:ilvl w:val="0"/>
          <w:numId w:val="9"/>
        </w:numPr>
        <w:spacing w:after="240"/>
        <w:outlineLvl w:val="1"/>
        <w:rPr>
          <w:rFonts w:cs="Times New Roman"/>
          <w:b/>
          <w:bCs/>
        </w:rPr>
      </w:pPr>
      <w:bookmarkStart w:name="_Toc535317743" w:id="59"/>
      <w:bookmarkStart w:name="_Toc151551266" w:id="60"/>
      <w:r w:rsidRPr="6400EE57">
        <w:rPr>
          <w:rFonts w:cs="Times New Roman"/>
          <w:b/>
          <w:bCs/>
        </w:rPr>
        <w:t>Criteria for Evaluation and Scoring</w:t>
      </w:r>
      <w:bookmarkEnd w:id="59"/>
      <w:bookmarkEnd w:id="60"/>
    </w:p>
    <w:p w:rsidR="0077394C" w:rsidP="0053507C" w:rsidRDefault="0077394C" w14:paraId="704D27EC" w14:textId="6E278F40">
      <w:pPr>
        <w:adjustRightInd w:val="0"/>
        <w:spacing w:after="0"/>
        <w:ind w:left="0" w:firstLine="0"/>
        <w:rPr>
          <w:rFonts w:cs="Times New Roman"/>
          <w:color w:val="000000"/>
          <w:szCs w:val="24"/>
        </w:rPr>
      </w:pPr>
      <w:r>
        <w:rPr>
          <w:rFonts w:cs="Times New Roman"/>
          <w:color w:val="000000"/>
          <w:szCs w:val="24"/>
        </w:rPr>
        <w:t>The NHJB will evaluate each responsive proposal using a scoring scale</w:t>
      </w:r>
      <w:r w:rsidR="00E75E81">
        <w:rPr>
          <w:rFonts w:cs="Times New Roman"/>
          <w:color w:val="000000"/>
          <w:szCs w:val="24"/>
        </w:rPr>
        <w:t xml:space="preserve"> of 100 points which will be distributed </w:t>
      </w:r>
      <w:r w:rsidR="00D7397A">
        <w:rPr>
          <w:rFonts w:cs="Times New Roman"/>
          <w:color w:val="000000"/>
          <w:szCs w:val="24"/>
        </w:rPr>
        <w:t xml:space="preserve">as set forth in the table below: </w:t>
      </w:r>
    </w:p>
    <w:p w:rsidR="00B4085F" w:rsidP="003A4457" w:rsidRDefault="00B4085F" w14:paraId="1CFA22E2" w14:textId="4318EBF4">
      <w:pPr>
        <w:adjustRightInd w:val="0"/>
        <w:spacing w:after="0"/>
        <w:ind w:firstLine="0"/>
        <w:rPr>
          <w:rFonts w:cs="Times New Roman"/>
          <w:color w:val="000000"/>
          <w:szCs w:val="24"/>
        </w:rPr>
      </w:pPr>
    </w:p>
    <w:tbl>
      <w:tblPr>
        <w:tblStyle w:val="TableGrid1"/>
        <w:tblW w:w="0" w:type="auto"/>
        <w:tblLook w:val="04A0" w:firstRow="1" w:lastRow="0" w:firstColumn="1" w:lastColumn="0" w:noHBand="0" w:noVBand="1"/>
      </w:tblPr>
      <w:tblGrid>
        <w:gridCol w:w="7818"/>
        <w:gridCol w:w="1532"/>
      </w:tblGrid>
      <w:tr w:rsidRPr="00A0581D" w:rsidR="002B6434" w:rsidTr="59D6B7CD" w14:paraId="4AB20906" w14:textId="77777777">
        <w:tc>
          <w:tcPr>
            <w:tcW w:w="7818"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0581D" w:rsidR="002B6434" w:rsidP="003A4457" w:rsidRDefault="002B6434" w14:paraId="3B37C419" w14:textId="77777777">
            <w:pPr>
              <w:rPr>
                <w:rFonts w:cs="Times New Roman"/>
                <w:szCs w:val="24"/>
              </w:rPr>
            </w:pPr>
            <w:bookmarkStart w:name="_Hlk140612092" w:id="61"/>
            <w:r w:rsidRPr="00A0581D">
              <w:rPr>
                <w:rFonts w:cs="Times New Roman"/>
                <w:szCs w:val="24"/>
              </w:rPr>
              <w:t>CATEGORIES</w:t>
            </w:r>
          </w:p>
        </w:tc>
        <w:tc>
          <w:tcPr>
            <w:tcW w:w="1532"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A0581D" w:rsidR="002B6434" w:rsidP="003A4457" w:rsidRDefault="002B6434" w14:paraId="656ABBC3" w14:textId="77777777">
            <w:pPr>
              <w:rPr>
                <w:rFonts w:cs="Times New Roman"/>
                <w:szCs w:val="24"/>
              </w:rPr>
            </w:pPr>
            <w:r w:rsidRPr="00A0581D">
              <w:rPr>
                <w:rFonts w:cs="Times New Roman"/>
                <w:szCs w:val="24"/>
              </w:rPr>
              <w:t>POINTS</w:t>
            </w:r>
          </w:p>
        </w:tc>
      </w:tr>
      <w:tr w:rsidRPr="00A0581D" w:rsidR="00B13CCC" w:rsidTr="59D6B7CD" w14:paraId="0630539A" w14:textId="77777777">
        <w:tc>
          <w:tcPr>
            <w:tcW w:w="7818" w:type="dxa"/>
            <w:tcBorders>
              <w:top w:val="single" w:color="auto" w:sz="4" w:space="0"/>
              <w:left w:val="single" w:color="auto" w:sz="4" w:space="0"/>
              <w:bottom w:val="single" w:color="auto" w:sz="4" w:space="0"/>
              <w:right w:val="single" w:color="auto" w:sz="4" w:space="0"/>
            </w:tcBorders>
          </w:tcPr>
          <w:p w:rsidR="00B13CCC" w:rsidP="6400EE57" w:rsidRDefault="51CE75CD" w14:paraId="63FAF23D" w14:textId="77777777">
            <w:pPr>
              <w:rPr>
                <w:rFonts w:cs="Times New Roman"/>
              </w:rPr>
            </w:pPr>
            <w:bookmarkStart w:name="_Hlk148732354" w:id="62"/>
            <w:r w:rsidRPr="6400EE57">
              <w:rPr>
                <w:rFonts w:cs="Times New Roman"/>
              </w:rPr>
              <w:t>Vendor Qualifications and Experience</w:t>
            </w:r>
          </w:p>
          <w:p w:rsidRPr="008110BB" w:rsidR="008110BB" w:rsidP="008110BB" w:rsidRDefault="008110BB" w14:paraId="3A4F17F8" w14:textId="77777777">
            <w:pPr>
              <w:ind w:left="701"/>
              <w:rPr>
                <w:rFonts w:cs="Times New Roman"/>
              </w:rPr>
            </w:pPr>
            <w:proofErr w:type="spellStart"/>
            <w:r w:rsidRPr="008110BB">
              <w:rPr>
                <w:rFonts w:cs="Times New Roman"/>
              </w:rPr>
              <w:t>i</w:t>
            </w:r>
            <w:proofErr w:type="spellEnd"/>
            <w:r w:rsidRPr="008110BB">
              <w:rPr>
                <w:rFonts w:cs="Times New Roman"/>
              </w:rPr>
              <w:t>.</w:t>
            </w:r>
            <w:r w:rsidRPr="008110BB">
              <w:rPr>
                <w:rFonts w:cs="Times New Roman"/>
              </w:rPr>
              <w:tab/>
            </w:r>
            <w:r w:rsidRPr="008110BB">
              <w:rPr>
                <w:rFonts w:cs="Times New Roman"/>
              </w:rPr>
              <w:t>Demonstrates direct experience in working with civil court systems.</w:t>
            </w:r>
          </w:p>
          <w:p w:rsidRPr="008110BB" w:rsidR="008110BB" w:rsidP="008110BB" w:rsidRDefault="008110BB" w14:paraId="07576408" w14:textId="77777777">
            <w:pPr>
              <w:ind w:left="701"/>
              <w:rPr>
                <w:rFonts w:cs="Times New Roman"/>
              </w:rPr>
            </w:pPr>
            <w:r w:rsidRPr="008110BB">
              <w:rPr>
                <w:rFonts w:cs="Times New Roman"/>
              </w:rPr>
              <w:t>ii.</w:t>
            </w:r>
            <w:r w:rsidRPr="008110BB">
              <w:rPr>
                <w:rFonts w:cs="Times New Roman"/>
              </w:rPr>
              <w:tab/>
            </w:r>
            <w:r w:rsidRPr="008110BB">
              <w:rPr>
                <w:rFonts w:cs="Times New Roman"/>
              </w:rPr>
              <w:t>Demonstrates understanding of NH community and state-specific legal needs and barriers.</w:t>
            </w:r>
          </w:p>
          <w:p w:rsidRPr="000C4EC6" w:rsidR="008110BB" w:rsidP="008110BB" w:rsidRDefault="008110BB" w14:paraId="3E07F1ED" w14:textId="3EA53FB4">
            <w:pPr>
              <w:ind w:left="701"/>
              <w:rPr>
                <w:rFonts w:cs="Times New Roman"/>
              </w:rPr>
            </w:pPr>
            <w:r w:rsidRPr="008110BB">
              <w:rPr>
                <w:rFonts w:cs="Times New Roman"/>
              </w:rPr>
              <w:t>iii.</w:t>
            </w:r>
            <w:r w:rsidRPr="008110BB">
              <w:rPr>
                <w:rFonts w:cs="Times New Roman"/>
              </w:rPr>
              <w:tab/>
            </w:r>
            <w:r w:rsidRPr="008110BB">
              <w:rPr>
                <w:rFonts w:cs="Times New Roman"/>
              </w:rPr>
              <w:t>Demonstrates experience with developing similar or related state-specific curriculum.</w:t>
            </w:r>
          </w:p>
        </w:tc>
        <w:tc>
          <w:tcPr>
            <w:tcW w:w="1532" w:type="dxa"/>
            <w:tcBorders>
              <w:top w:val="single" w:color="auto" w:sz="4" w:space="0"/>
              <w:left w:val="single" w:color="auto" w:sz="4" w:space="0"/>
              <w:bottom w:val="single" w:color="auto" w:sz="4" w:space="0"/>
              <w:right w:val="single" w:color="auto" w:sz="4" w:space="0"/>
            </w:tcBorders>
          </w:tcPr>
          <w:p w:rsidRPr="00A0581D" w:rsidR="00B13CCC" w:rsidP="11076DAE" w:rsidRDefault="685BED63" w14:paraId="51D8D355" w14:textId="0E6B9AD1">
            <w:pPr>
              <w:jc w:val="right"/>
              <w:rPr>
                <w:rFonts w:cs="Times New Roman"/>
              </w:rPr>
            </w:pPr>
            <w:r w:rsidRPr="59D6B7CD">
              <w:rPr>
                <w:rFonts w:cs="Times New Roman"/>
              </w:rPr>
              <w:t>3</w:t>
            </w:r>
            <w:r w:rsidRPr="59D6B7CD" w:rsidR="1EC9F58F">
              <w:rPr>
                <w:rFonts w:cs="Times New Roman"/>
              </w:rPr>
              <w:t>0</w:t>
            </w:r>
          </w:p>
        </w:tc>
      </w:tr>
      <w:tr w:rsidRPr="00A0581D" w:rsidR="00B13CCC" w:rsidTr="59D6B7CD" w14:paraId="100F2E16" w14:textId="77777777">
        <w:tc>
          <w:tcPr>
            <w:tcW w:w="7818" w:type="dxa"/>
            <w:tcBorders>
              <w:top w:val="single" w:color="auto" w:sz="4" w:space="0"/>
              <w:left w:val="single" w:color="auto" w:sz="4" w:space="0"/>
              <w:bottom w:val="single" w:color="auto" w:sz="4" w:space="0"/>
              <w:right w:val="single" w:color="auto" w:sz="4" w:space="0"/>
            </w:tcBorders>
          </w:tcPr>
          <w:p w:rsidR="00B13CCC" w:rsidP="11076DAE" w:rsidRDefault="51CE75CD" w14:paraId="6677A75E" w14:textId="77777777">
            <w:pPr>
              <w:ind w:left="0" w:firstLine="0"/>
              <w:rPr>
                <w:rFonts w:cs="Times New Roman"/>
              </w:rPr>
            </w:pPr>
            <w:r w:rsidRPr="11076DAE">
              <w:rPr>
                <w:rFonts w:cs="Times New Roman"/>
              </w:rPr>
              <w:t>Technical Expertise</w:t>
            </w:r>
          </w:p>
          <w:p w:rsidRPr="00964ABD" w:rsidR="008D1C31" w:rsidP="008D1C31" w:rsidRDefault="008D1C31" w14:paraId="76190E87" w14:textId="015C9F40">
            <w:pPr>
              <w:ind w:left="701" w:hanging="341"/>
              <w:rPr>
                <w:rFonts w:cs="Times New Roman"/>
                <w:highlight w:val="yellow"/>
              </w:rPr>
            </w:pPr>
            <w:proofErr w:type="spellStart"/>
            <w:r w:rsidRPr="008D1C31">
              <w:rPr>
                <w:rFonts w:cs="Times New Roman"/>
              </w:rPr>
              <w:t>i</w:t>
            </w:r>
            <w:proofErr w:type="spellEnd"/>
            <w:r w:rsidRPr="008D1C31">
              <w:rPr>
                <w:rFonts w:cs="Times New Roman"/>
              </w:rPr>
              <w:t>.</w:t>
            </w:r>
            <w:r w:rsidRPr="008D1C31">
              <w:rPr>
                <w:rFonts w:cs="Times New Roman"/>
              </w:rPr>
              <w:tab/>
            </w:r>
            <w:r w:rsidRPr="008D1C31">
              <w:rPr>
                <w:rFonts w:cs="Times New Roman"/>
              </w:rPr>
              <w:t>Provides a training methodology that demonstrates how the “train-the-trainer” style would be most effectively executed.</w:t>
            </w:r>
          </w:p>
        </w:tc>
        <w:tc>
          <w:tcPr>
            <w:tcW w:w="1532" w:type="dxa"/>
            <w:tcBorders>
              <w:top w:val="single" w:color="auto" w:sz="4" w:space="0"/>
              <w:left w:val="single" w:color="auto" w:sz="4" w:space="0"/>
              <w:bottom w:val="single" w:color="auto" w:sz="4" w:space="0"/>
              <w:right w:val="single" w:color="auto" w:sz="4" w:space="0"/>
            </w:tcBorders>
          </w:tcPr>
          <w:p w:rsidR="00B13CCC" w:rsidP="11076DAE" w:rsidRDefault="003DB3B7" w14:paraId="3A4F5225" w14:textId="34FE7F67">
            <w:pPr>
              <w:jc w:val="right"/>
              <w:rPr>
                <w:rFonts w:cs="Times New Roman"/>
              </w:rPr>
            </w:pPr>
            <w:r w:rsidRPr="59D6B7CD">
              <w:rPr>
                <w:rFonts w:cs="Times New Roman"/>
              </w:rPr>
              <w:t>2</w:t>
            </w:r>
            <w:r w:rsidRPr="59D6B7CD" w:rsidR="7EB93619">
              <w:rPr>
                <w:rFonts w:cs="Times New Roman"/>
              </w:rPr>
              <w:t>5</w:t>
            </w:r>
          </w:p>
        </w:tc>
      </w:tr>
      <w:tr w:rsidRPr="00A0581D" w:rsidR="00B13CCC" w:rsidTr="59D6B7CD" w14:paraId="43AC3C26" w14:textId="77777777">
        <w:tc>
          <w:tcPr>
            <w:tcW w:w="7818" w:type="dxa"/>
            <w:tcBorders>
              <w:top w:val="single" w:color="auto" w:sz="4" w:space="0"/>
              <w:left w:val="single" w:color="auto" w:sz="4" w:space="0"/>
              <w:bottom w:val="single" w:color="auto" w:sz="4" w:space="0"/>
              <w:right w:val="single" w:color="auto" w:sz="4" w:space="0"/>
            </w:tcBorders>
          </w:tcPr>
          <w:p w:rsidR="00B13CCC" w:rsidP="6400EE57" w:rsidRDefault="51CE75CD" w14:paraId="757EEAA6" w14:textId="77777777">
            <w:pPr>
              <w:rPr>
                <w:rFonts w:cs="Times New Roman"/>
              </w:rPr>
            </w:pPr>
            <w:r w:rsidRPr="6400EE57">
              <w:rPr>
                <w:rFonts w:cs="Times New Roman"/>
              </w:rPr>
              <w:t xml:space="preserve">Specifications of Work to be </w:t>
            </w:r>
            <w:proofErr w:type="gramStart"/>
            <w:r w:rsidRPr="6400EE57">
              <w:rPr>
                <w:rFonts w:cs="Times New Roman"/>
              </w:rPr>
              <w:t>Performed</w:t>
            </w:r>
            <w:proofErr w:type="gramEnd"/>
          </w:p>
          <w:p w:rsidRPr="00F85ACB" w:rsidR="00F85ACB" w:rsidP="00F85ACB" w:rsidRDefault="00F85ACB" w14:paraId="416BBE46" w14:textId="77777777">
            <w:pPr>
              <w:ind w:left="791"/>
              <w:rPr>
                <w:rFonts w:cs="Times New Roman"/>
              </w:rPr>
            </w:pPr>
            <w:proofErr w:type="spellStart"/>
            <w:r w:rsidRPr="00F85ACB">
              <w:rPr>
                <w:rFonts w:cs="Times New Roman"/>
              </w:rPr>
              <w:t>i</w:t>
            </w:r>
            <w:proofErr w:type="spellEnd"/>
            <w:r w:rsidRPr="00F85ACB">
              <w:rPr>
                <w:rFonts w:cs="Times New Roman"/>
              </w:rPr>
              <w:t>.</w:t>
            </w:r>
            <w:r w:rsidRPr="00F85ACB">
              <w:rPr>
                <w:rFonts w:cs="Times New Roman"/>
              </w:rPr>
              <w:tab/>
            </w:r>
            <w:r w:rsidRPr="00F85ACB">
              <w:rPr>
                <w:rFonts w:cs="Times New Roman"/>
              </w:rPr>
              <w:t>Demonstrates capability to assess training needs and make recommendations based on state and program specific structures already in place.</w:t>
            </w:r>
          </w:p>
          <w:p w:rsidRPr="00A0581D" w:rsidR="00F85ACB" w:rsidP="00F85ACB" w:rsidRDefault="00F85ACB" w14:paraId="1713CA6F" w14:textId="5D6F6369">
            <w:pPr>
              <w:ind w:left="791"/>
              <w:rPr>
                <w:rFonts w:cs="Times New Roman"/>
              </w:rPr>
            </w:pPr>
            <w:r w:rsidRPr="00F85ACB">
              <w:rPr>
                <w:rFonts w:cs="Times New Roman"/>
              </w:rPr>
              <w:t>ii.</w:t>
            </w:r>
            <w:r w:rsidRPr="00F85ACB">
              <w:rPr>
                <w:rFonts w:cs="Times New Roman"/>
              </w:rPr>
              <w:tab/>
            </w:r>
            <w:r w:rsidRPr="00F85ACB">
              <w:rPr>
                <w:rFonts w:cs="Times New Roman"/>
              </w:rPr>
              <w:t xml:space="preserve">Demonstrates knowledge and skillset to provide recommendations for data-collection and program sustainability.  </w:t>
            </w:r>
          </w:p>
        </w:tc>
        <w:tc>
          <w:tcPr>
            <w:tcW w:w="1532" w:type="dxa"/>
            <w:tcBorders>
              <w:top w:val="single" w:color="auto" w:sz="4" w:space="0"/>
              <w:left w:val="single" w:color="auto" w:sz="4" w:space="0"/>
              <w:bottom w:val="single" w:color="auto" w:sz="4" w:space="0"/>
              <w:right w:val="single" w:color="auto" w:sz="4" w:space="0"/>
            </w:tcBorders>
          </w:tcPr>
          <w:p w:rsidRPr="00A0581D" w:rsidR="00B13CCC" w:rsidP="59D6B7CD" w:rsidRDefault="08594BD2" w14:paraId="6D49CF8D" w14:textId="36B3F376">
            <w:pPr>
              <w:jc w:val="right"/>
              <w:rPr>
                <w:rFonts w:cs="Times New Roman"/>
              </w:rPr>
            </w:pPr>
            <w:r w:rsidRPr="59D6B7CD">
              <w:rPr>
                <w:rFonts w:cs="Times New Roman"/>
              </w:rPr>
              <w:t>3</w:t>
            </w:r>
            <w:r w:rsidRPr="59D6B7CD" w:rsidR="110B25AF">
              <w:rPr>
                <w:rFonts w:cs="Times New Roman"/>
              </w:rPr>
              <w:t>0</w:t>
            </w:r>
          </w:p>
        </w:tc>
      </w:tr>
      <w:tr w:rsidRPr="00A0581D" w:rsidR="00B13CCC" w:rsidTr="59D6B7CD" w14:paraId="5AA4EBB7" w14:textId="77777777">
        <w:tc>
          <w:tcPr>
            <w:tcW w:w="7818" w:type="dxa"/>
            <w:tcBorders>
              <w:top w:val="single" w:color="auto" w:sz="4" w:space="0"/>
              <w:left w:val="single" w:color="auto" w:sz="4" w:space="0"/>
              <w:bottom w:val="single" w:color="auto" w:sz="4" w:space="0"/>
              <w:right w:val="single" w:color="auto" w:sz="4" w:space="0"/>
            </w:tcBorders>
          </w:tcPr>
          <w:p w:rsidR="00B13CCC" w:rsidP="6400EE57" w:rsidRDefault="51CE75CD" w14:paraId="1A9D1F37" w14:textId="77777777">
            <w:pPr>
              <w:rPr>
                <w:rFonts w:cs="Times New Roman"/>
              </w:rPr>
            </w:pPr>
            <w:r w:rsidRPr="6400EE57">
              <w:rPr>
                <w:rFonts w:cs="Times New Roman"/>
              </w:rPr>
              <w:t>Cost Proposal</w:t>
            </w:r>
          </w:p>
          <w:p w:rsidRPr="000C4EC6" w:rsidR="00307B9E" w:rsidP="00307B9E" w:rsidRDefault="00307B9E" w14:paraId="3A796AAD" w14:textId="251A8943">
            <w:pPr>
              <w:ind w:left="701"/>
              <w:rPr>
                <w:rFonts w:cs="Times New Roman"/>
              </w:rPr>
            </w:pPr>
            <w:proofErr w:type="spellStart"/>
            <w:r w:rsidRPr="00307B9E">
              <w:rPr>
                <w:rFonts w:cs="Times New Roman"/>
              </w:rPr>
              <w:t>i</w:t>
            </w:r>
            <w:proofErr w:type="spellEnd"/>
            <w:r w:rsidRPr="00307B9E">
              <w:rPr>
                <w:rFonts w:cs="Times New Roman"/>
              </w:rPr>
              <w:t>.</w:t>
            </w:r>
            <w:r w:rsidRPr="00307B9E">
              <w:rPr>
                <w:rFonts w:cs="Times New Roman"/>
              </w:rPr>
              <w:tab/>
            </w:r>
            <w:r w:rsidRPr="00307B9E">
              <w:rPr>
                <w:rFonts w:cs="Times New Roman"/>
              </w:rPr>
              <w:t>Provides a detailed cost proposal that is both fair and competitive</w:t>
            </w:r>
          </w:p>
        </w:tc>
        <w:tc>
          <w:tcPr>
            <w:tcW w:w="1532" w:type="dxa"/>
            <w:tcBorders>
              <w:top w:val="single" w:color="auto" w:sz="4" w:space="0"/>
              <w:left w:val="single" w:color="auto" w:sz="4" w:space="0"/>
              <w:bottom w:val="single" w:color="auto" w:sz="4" w:space="0"/>
              <w:right w:val="single" w:color="auto" w:sz="4" w:space="0"/>
            </w:tcBorders>
          </w:tcPr>
          <w:p w:rsidRPr="00A0581D" w:rsidR="00B13CCC" w:rsidP="59D6B7CD" w:rsidRDefault="4D5E72E0" w14:paraId="5EFE3E32" w14:textId="2A2A9094">
            <w:pPr>
              <w:jc w:val="right"/>
              <w:rPr>
                <w:rFonts w:cs="Times New Roman"/>
              </w:rPr>
            </w:pPr>
            <w:r w:rsidRPr="59D6B7CD">
              <w:rPr>
                <w:rFonts w:cs="Times New Roman"/>
              </w:rPr>
              <w:t>1</w:t>
            </w:r>
            <w:r w:rsidRPr="59D6B7CD" w:rsidR="73525863">
              <w:rPr>
                <w:rFonts w:cs="Times New Roman"/>
              </w:rPr>
              <w:t>5</w:t>
            </w:r>
          </w:p>
        </w:tc>
      </w:tr>
      <w:bookmarkEnd w:id="62"/>
      <w:tr w:rsidRPr="00A0581D" w:rsidR="00B13CCC" w:rsidTr="59D6B7CD" w14:paraId="5D059B3B" w14:textId="77777777">
        <w:tc>
          <w:tcPr>
            <w:tcW w:w="7818" w:type="dxa"/>
            <w:tcBorders>
              <w:top w:val="single" w:color="auto" w:sz="4" w:space="0"/>
              <w:left w:val="single" w:color="auto" w:sz="4" w:space="0"/>
              <w:bottom w:val="single" w:color="auto" w:sz="4" w:space="0"/>
              <w:right w:val="single" w:color="auto" w:sz="4" w:space="0"/>
            </w:tcBorders>
          </w:tcPr>
          <w:p w:rsidRPr="00F075DE" w:rsidR="00B13CCC" w:rsidP="00B13CCC" w:rsidRDefault="00B13CCC" w14:paraId="77708E8E" w14:textId="77777777">
            <w:pPr>
              <w:rPr>
                <w:rFonts w:cs="Times New Roman"/>
                <w:b/>
                <w:bCs/>
                <w:szCs w:val="24"/>
              </w:rPr>
            </w:pPr>
          </w:p>
        </w:tc>
        <w:tc>
          <w:tcPr>
            <w:tcW w:w="1532" w:type="dxa"/>
            <w:tcBorders>
              <w:top w:val="single" w:color="auto" w:sz="4" w:space="0"/>
              <w:left w:val="single" w:color="auto" w:sz="4" w:space="0"/>
              <w:bottom w:val="single" w:color="auto" w:sz="4" w:space="0"/>
              <w:right w:val="single" w:color="auto" w:sz="4" w:space="0"/>
            </w:tcBorders>
          </w:tcPr>
          <w:p w:rsidRPr="00A0581D" w:rsidR="00B13CCC" w:rsidP="00B13CCC" w:rsidRDefault="00B13CCC" w14:paraId="3419CE21" w14:textId="77777777">
            <w:pPr>
              <w:jc w:val="right"/>
              <w:rPr>
                <w:rFonts w:cs="Times New Roman"/>
                <w:szCs w:val="24"/>
              </w:rPr>
            </w:pPr>
          </w:p>
        </w:tc>
      </w:tr>
      <w:tr w:rsidRPr="00A0581D" w:rsidR="00B13CCC" w:rsidTr="59D6B7CD" w14:paraId="0DA926E6" w14:textId="77777777">
        <w:tc>
          <w:tcPr>
            <w:tcW w:w="7818" w:type="dxa"/>
            <w:tcBorders>
              <w:top w:val="single" w:color="auto" w:sz="4" w:space="0"/>
              <w:left w:val="single" w:color="auto" w:sz="4" w:space="0"/>
              <w:bottom w:val="single" w:color="auto" w:sz="4" w:space="0"/>
              <w:right w:val="single" w:color="auto" w:sz="4" w:space="0"/>
            </w:tcBorders>
          </w:tcPr>
          <w:p w:rsidRPr="000C4EC6" w:rsidR="00B13CCC" w:rsidP="00B13CCC" w:rsidRDefault="00B13CCC" w14:paraId="2E171473" w14:textId="66C581DF">
            <w:pPr>
              <w:rPr>
                <w:rFonts w:cs="Times New Roman"/>
                <w:szCs w:val="24"/>
              </w:rPr>
            </w:pPr>
            <w:r w:rsidRPr="00856921">
              <w:rPr>
                <w:rFonts w:cs="Times New Roman"/>
                <w:b/>
                <w:bCs/>
                <w:szCs w:val="24"/>
              </w:rPr>
              <w:t>TOTAL MAXIMUM POINTS</w:t>
            </w:r>
          </w:p>
        </w:tc>
        <w:tc>
          <w:tcPr>
            <w:tcW w:w="1532" w:type="dxa"/>
            <w:tcBorders>
              <w:top w:val="single" w:color="auto" w:sz="4" w:space="0"/>
              <w:left w:val="single" w:color="auto" w:sz="4" w:space="0"/>
              <w:bottom w:val="single" w:color="auto" w:sz="4" w:space="0"/>
              <w:right w:val="single" w:color="auto" w:sz="4" w:space="0"/>
            </w:tcBorders>
          </w:tcPr>
          <w:p w:rsidRPr="00A0581D" w:rsidR="00B13CCC" w:rsidP="00B13CCC" w:rsidRDefault="00B13CCC" w14:paraId="46783C2B" w14:textId="1EBBD350">
            <w:pPr>
              <w:jc w:val="right"/>
              <w:rPr>
                <w:rFonts w:cs="Times New Roman"/>
                <w:szCs w:val="24"/>
              </w:rPr>
            </w:pPr>
            <w:r>
              <w:rPr>
                <w:rFonts w:cs="Times New Roman"/>
                <w:b/>
                <w:bCs/>
                <w:szCs w:val="24"/>
              </w:rPr>
              <w:t>100</w:t>
            </w:r>
          </w:p>
        </w:tc>
      </w:tr>
      <w:bookmarkEnd w:id="61"/>
    </w:tbl>
    <w:p w:rsidR="00B4085F" w:rsidP="003A4457" w:rsidRDefault="00B4085F" w14:paraId="2E20BDCB" w14:textId="65B106CA">
      <w:pPr>
        <w:adjustRightInd w:val="0"/>
        <w:spacing w:after="0"/>
        <w:ind w:firstLine="0"/>
        <w:rPr>
          <w:rFonts w:cs="Times New Roman"/>
          <w:color w:val="000000"/>
          <w:szCs w:val="24"/>
        </w:rPr>
      </w:pPr>
    </w:p>
    <w:p w:rsidR="00294753" w:rsidP="003A4457" w:rsidRDefault="00294753" w14:paraId="753DEEAD" w14:textId="78B3D426">
      <w:pPr>
        <w:adjustRightInd w:val="0"/>
        <w:spacing w:after="0"/>
        <w:ind w:firstLine="0"/>
        <w:jc w:val="both"/>
        <w:rPr>
          <w:rFonts w:cs="Times New Roman"/>
          <w:szCs w:val="24"/>
        </w:rPr>
      </w:pPr>
      <w:r w:rsidRPr="001C690F">
        <w:rPr>
          <w:rFonts w:cs="Times New Roman"/>
          <w:szCs w:val="24"/>
        </w:rPr>
        <w:t>The review team will use a consensus approach to evaluate the proposals.  The contract award(s) will be made to the Vendor receiving the highest number of evaluation points.</w:t>
      </w:r>
    </w:p>
    <w:p w:rsidRPr="00015FAD" w:rsidR="00195F82" w:rsidP="00CB41E8" w:rsidRDefault="00195F82" w14:paraId="41D0F9EB" w14:textId="31AB4A13">
      <w:pPr>
        <w:pStyle w:val="ListParagraph"/>
        <w:numPr>
          <w:ilvl w:val="0"/>
          <w:numId w:val="9"/>
        </w:numPr>
        <w:spacing w:before="240"/>
        <w:contextualSpacing w:val="0"/>
        <w:jc w:val="both"/>
        <w:outlineLvl w:val="1"/>
        <w:rPr>
          <w:rFonts w:cs="Times New Roman"/>
          <w:b/>
          <w:bCs/>
        </w:rPr>
      </w:pPr>
      <w:bookmarkStart w:name="_Toc448496784" w:id="63"/>
      <w:bookmarkStart w:name="_Toc151551267" w:id="64"/>
      <w:r w:rsidRPr="6400EE57">
        <w:rPr>
          <w:rFonts w:cs="Times New Roman"/>
          <w:b/>
          <w:bCs/>
        </w:rPr>
        <w:t>Oral Interviews and Product Demonstrations</w:t>
      </w:r>
      <w:bookmarkEnd w:id="64"/>
    </w:p>
    <w:p w:rsidRPr="002B1571" w:rsidR="00195F82" w:rsidP="0053507C" w:rsidRDefault="00312593" w14:paraId="091087DD" w14:textId="79F788C0">
      <w:pPr>
        <w:ind w:left="0" w:firstLine="0"/>
        <w:jc w:val="both"/>
        <w:rPr>
          <w:rFonts w:cs="Times New Roman"/>
          <w:szCs w:val="24"/>
        </w:rPr>
      </w:pPr>
      <w:r>
        <w:rPr>
          <w:rFonts w:cs="Times New Roman"/>
          <w:szCs w:val="24"/>
        </w:rPr>
        <w:t>The NHJB reserves the right to</w:t>
      </w:r>
      <w:r w:rsidRPr="002B1571" w:rsidR="00195F82">
        <w:rPr>
          <w:rFonts w:cs="Times New Roman"/>
          <w:szCs w:val="24"/>
        </w:rPr>
        <w:t xml:space="preserve"> invite</w:t>
      </w:r>
      <w:r>
        <w:rPr>
          <w:rFonts w:cs="Times New Roman"/>
          <w:szCs w:val="24"/>
        </w:rPr>
        <w:t xml:space="preserve"> vendors</w:t>
      </w:r>
      <w:r w:rsidRPr="002B1571" w:rsidR="00195F82">
        <w:rPr>
          <w:rFonts w:cs="Times New Roman"/>
          <w:szCs w:val="24"/>
        </w:rPr>
        <w:t xml:space="preserve"> to oral interviews and/or product demonstrations. The </w:t>
      </w:r>
      <w:r w:rsidR="00E118AD">
        <w:rPr>
          <w:rFonts w:cs="Times New Roman"/>
          <w:szCs w:val="24"/>
        </w:rPr>
        <w:t>NHJB</w:t>
      </w:r>
      <w:r w:rsidRPr="002B1571" w:rsidR="00195F82">
        <w:rPr>
          <w:rFonts w:cs="Times New Roman"/>
          <w:szCs w:val="24"/>
        </w:rPr>
        <w:t xml:space="preserve"> retains the sole discretion to determine whether to conduct oral interviews</w:t>
      </w:r>
      <w:r w:rsidR="00195F82">
        <w:rPr>
          <w:rFonts w:cs="Times New Roman"/>
          <w:szCs w:val="24"/>
        </w:rPr>
        <w:t>, with which vendors</w:t>
      </w:r>
      <w:r w:rsidR="00B50788">
        <w:rPr>
          <w:rFonts w:cs="Times New Roman"/>
          <w:szCs w:val="24"/>
        </w:rPr>
        <w:t>,</w:t>
      </w:r>
      <w:r w:rsidR="00195F82">
        <w:rPr>
          <w:rFonts w:cs="Times New Roman"/>
          <w:szCs w:val="24"/>
        </w:rPr>
        <w:t xml:space="preserve"> and the number of interviews</w:t>
      </w:r>
      <w:r w:rsidRPr="002B1571" w:rsidR="00195F82">
        <w:rPr>
          <w:rFonts w:cs="Times New Roman"/>
          <w:szCs w:val="24"/>
        </w:rPr>
        <w:t xml:space="preserve">. </w:t>
      </w:r>
      <w:r w:rsidR="00195F82">
        <w:rPr>
          <w:rFonts w:cs="Times New Roman"/>
          <w:szCs w:val="24"/>
        </w:rPr>
        <w:t>Vendors</w:t>
      </w:r>
      <w:r w:rsidRPr="002B1571" w:rsidR="00195F82">
        <w:rPr>
          <w:rFonts w:cs="Times New Roman"/>
          <w:szCs w:val="24"/>
        </w:rPr>
        <w:t xml:space="preserve"> are advised that the </w:t>
      </w:r>
      <w:r w:rsidR="00B50788">
        <w:rPr>
          <w:rFonts w:cs="Times New Roman"/>
          <w:szCs w:val="24"/>
        </w:rPr>
        <w:t xml:space="preserve">NHJB </w:t>
      </w:r>
      <w:r w:rsidRPr="002B1571" w:rsidR="00195F82">
        <w:rPr>
          <w:rFonts w:cs="Times New Roman"/>
          <w:szCs w:val="24"/>
        </w:rPr>
        <w:t xml:space="preserve">may decide to conduct interviews with less than all responsive </w:t>
      </w:r>
      <w:r w:rsidR="00195F82">
        <w:rPr>
          <w:rFonts w:cs="Times New Roman"/>
          <w:szCs w:val="24"/>
        </w:rPr>
        <w:t>vendors</w:t>
      </w:r>
      <w:r w:rsidRPr="002B1571" w:rsidR="00195F82">
        <w:rPr>
          <w:rFonts w:cs="Times New Roman"/>
          <w:szCs w:val="24"/>
        </w:rPr>
        <w:t xml:space="preserve">.  </w:t>
      </w:r>
    </w:p>
    <w:p w:rsidRPr="002B1571" w:rsidR="00844F5F" w:rsidP="0053507C" w:rsidRDefault="00195F82" w14:paraId="734C70B0" w14:textId="7F23FC27">
      <w:pPr>
        <w:ind w:left="0" w:firstLine="0"/>
        <w:jc w:val="both"/>
        <w:rPr>
          <w:rFonts w:cs="Times New Roman"/>
          <w:szCs w:val="24"/>
        </w:rPr>
      </w:pPr>
      <w:r w:rsidRPr="002B1571">
        <w:rPr>
          <w:rFonts w:cs="Times New Roman"/>
          <w:szCs w:val="24"/>
        </w:rPr>
        <w:t xml:space="preserve">The purpose of oral interviews and product demonstrations is to clarify and expound upon information provided in the written </w:t>
      </w:r>
      <w:r>
        <w:rPr>
          <w:rFonts w:cs="Times New Roman"/>
          <w:szCs w:val="24"/>
        </w:rPr>
        <w:t>p</w:t>
      </w:r>
      <w:r w:rsidRPr="002B1571">
        <w:rPr>
          <w:rFonts w:cs="Times New Roman"/>
          <w:szCs w:val="24"/>
        </w:rPr>
        <w:t xml:space="preserve">roposals. </w:t>
      </w:r>
      <w:r w:rsidRPr="002B1571" w:rsidR="00844F5F">
        <w:rPr>
          <w:rFonts w:cs="Times New Roman"/>
          <w:szCs w:val="24"/>
        </w:rPr>
        <w:t xml:space="preserve">Information gained from oral interviews and product demonstrations will be used to refine technical review scores assigned from the initial review of the </w:t>
      </w:r>
      <w:r w:rsidR="00844F5F">
        <w:rPr>
          <w:rFonts w:cs="Times New Roman"/>
          <w:szCs w:val="24"/>
        </w:rPr>
        <w:t>p</w:t>
      </w:r>
      <w:r w:rsidRPr="002B1571" w:rsidR="00844F5F">
        <w:rPr>
          <w:rFonts w:cs="Times New Roman"/>
          <w:szCs w:val="24"/>
        </w:rPr>
        <w:t>roposals.</w:t>
      </w:r>
      <w:r w:rsidRPr="00844F5F" w:rsidR="00844F5F">
        <w:rPr>
          <w:rFonts w:cs="Times New Roman"/>
          <w:szCs w:val="24"/>
        </w:rPr>
        <w:t xml:space="preserve"> </w:t>
      </w:r>
      <w:r w:rsidR="00844F5F">
        <w:rPr>
          <w:rFonts w:cs="Times New Roman"/>
          <w:szCs w:val="24"/>
        </w:rPr>
        <w:t>Vendors</w:t>
      </w:r>
      <w:r w:rsidRPr="002B1571" w:rsidR="00844F5F">
        <w:rPr>
          <w:rFonts w:cs="Times New Roman"/>
          <w:szCs w:val="24"/>
        </w:rPr>
        <w:t xml:space="preserve"> are prohibited from altering their </w:t>
      </w:r>
      <w:r w:rsidR="00844F5F">
        <w:rPr>
          <w:rFonts w:cs="Times New Roman"/>
          <w:szCs w:val="24"/>
        </w:rPr>
        <w:t>p</w:t>
      </w:r>
      <w:r w:rsidRPr="002B1571" w:rsidR="00844F5F">
        <w:rPr>
          <w:rFonts w:cs="Times New Roman"/>
          <w:szCs w:val="24"/>
        </w:rPr>
        <w:t>roposals during the oral interviews and product demonstrations.</w:t>
      </w:r>
      <w:r w:rsidR="00844F5F">
        <w:rPr>
          <w:rFonts w:cs="Times New Roman"/>
          <w:szCs w:val="24"/>
        </w:rPr>
        <w:t xml:space="preserve"> Therefore, Vendors should submit proposals that present their rates and other information as clearly and completely as possible. </w:t>
      </w:r>
    </w:p>
    <w:p w:rsidRPr="002B1571" w:rsidR="00195F82" w:rsidP="00CB41E8" w:rsidRDefault="00195F82" w14:paraId="5A38D471" w14:textId="59A3270A">
      <w:pPr>
        <w:spacing w:after="0"/>
        <w:ind w:left="0" w:firstLine="0"/>
        <w:rPr>
          <w:rFonts w:cs="Times New Roman"/>
          <w:szCs w:val="24"/>
        </w:rPr>
      </w:pPr>
      <w:r w:rsidRPr="002B1571">
        <w:rPr>
          <w:rFonts w:cs="Times New Roman"/>
          <w:szCs w:val="24"/>
        </w:rPr>
        <w:t xml:space="preserve">The </w:t>
      </w:r>
      <w:r w:rsidR="00B50788">
        <w:rPr>
          <w:rFonts w:cs="Times New Roman"/>
          <w:szCs w:val="24"/>
        </w:rPr>
        <w:t xml:space="preserve">NHJB </w:t>
      </w:r>
      <w:r w:rsidRPr="002B1571">
        <w:rPr>
          <w:rFonts w:cs="Times New Roman"/>
          <w:szCs w:val="24"/>
        </w:rPr>
        <w:t xml:space="preserve">may ask the </w:t>
      </w:r>
      <w:r>
        <w:rPr>
          <w:rFonts w:cs="Times New Roman"/>
          <w:szCs w:val="24"/>
        </w:rPr>
        <w:t>vendor</w:t>
      </w:r>
      <w:r w:rsidRPr="002B1571">
        <w:rPr>
          <w:rFonts w:cs="Times New Roman"/>
          <w:szCs w:val="24"/>
        </w:rPr>
        <w:t xml:space="preserve"> to provide written clarifications of elements in their </w:t>
      </w:r>
      <w:r>
        <w:rPr>
          <w:rFonts w:cs="Times New Roman"/>
          <w:szCs w:val="24"/>
        </w:rPr>
        <w:t>p</w:t>
      </w:r>
      <w:r w:rsidRPr="002B1571">
        <w:rPr>
          <w:rFonts w:cs="Times New Roman"/>
          <w:szCs w:val="24"/>
        </w:rPr>
        <w:t xml:space="preserve">roposal regardless of whether it intends to conduct </w:t>
      </w:r>
      <w:r>
        <w:rPr>
          <w:rFonts w:cs="Times New Roman"/>
          <w:szCs w:val="24"/>
        </w:rPr>
        <w:t>o</w:t>
      </w:r>
      <w:r w:rsidRPr="002B1571">
        <w:rPr>
          <w:rFonts w:cs="Times New Roman"/>
          <w:szCs w:val="24"/>
        </w:rPr>
        <w:t xml:space="preserve">ral </w:t>
      </w:r>
      <w:r>
        <w:rPr>
          <w:rFonts w:cs="Times New Roman"/>
          <w:szCs w:val="24"/>
        </w:rPr>
        <w:t>i</w:t>
      </w:r>
      <w:r w:rsidRPr="002B1571">
        <w:rPr>
          <w:rFonts w:cs="Times New Roman"/>
          <w:szCs w:val="24"/>
        </w:rPr>
        <w:t>nterviews.</w:t>
      </w:r>
    </w:p>
    <w:p w:rsidRPr="003A4457" w:rsidR="0068007A" w:rsidP="00CB41E8" w:rsidRDefault="008B1975" w14:paraId="512A83C7" w14:textId="47022BEB">
      <w:pPr>
        <w:pStyle w:val="ListParagraph"/>
        <w:numPr>
          <w:ilvl w:val="0"/>
          <w:numId w:val="9"/>
        </w:numPr>
        <w:spacing w:before="240"/>
        <w:contextualSpacing w:val="0"/>
        <w:outlineLvl w:val="1"/>
        <w:rPr>
          <w:rFonts w:cs="Times New Roman"/>
          <w:b/>
          <w:bCs/>
        </w:rPr>
      </w:pPr>
      <w:bookmarkStart w:name="_Toc151551268" w:id="65"/>
      <w:bookmarkEnd w:id="63"/>
      <w:r w:rsidRPr="6400EE57">
        <w:rPr>
          <w:rFonts w:cs="Times New Roman"/>
          <w:b/>
          <w:bCs/>
        </w:rPr>
        <w:t xml:space="preserve">Cost Proposal </w:t>
      </w:r>
      <w:r w:rsidRPr="6400EE57" w:rsidR="00D47AD1">
        <w:rPr>
          <w:rFonts w:cs="Times New Roman"/>
          <w:b/>
          <w:bCs/>
        </w:rPr>
        <w:t>Scoring</w:t>
      </w:r>
      <w:bookmarkEnd w:id="65"/>
    </w:p>
    <w:p w:rsidR="00FB1D34" w:rsidP="00CB41E8" w:rsidRDefault="001366A1" w14:paraId="62DF730A" w14:textId="65B440D6">
      <w:pPr>
        <w:adjustRightInd w:val="0"/>
        <w:spacing w:after="0"/>
        <w:ind w:left="0" w:firstLine="0"/>
        <w:jc w:val="both"/>
        <w:rPr>
          <w:rFonts w:cs="Times New Roman"/>
          <w:color w:val="000000"/>
          <w:szCs w:val="24"/>
        </w:rPr>
      </w:pPr>
      <w:r w:rsidRPr="00DC0EEA">
        <w:rPr>
          <w:rFonts w:cs="Times New Roman"/>
          <w:color w:val="000000"/>
          <w:szCs w:val="24"/>
        </w:rPr>
        <w:t>Cost</w:t>
      </w:r>
      <w:r w:rsidRPr="00DC0EEA" w:rsidR="00FB1D34">
        <w:rPr>
          <w:rFonts w:cs="Times New Roman"/>
          <w:color w:val="000000"/>
          <w:szCs w:val="24"/>
        </w:rPr>
        <w:t xml:space="preserve"> proposals will be reviewed upon completion of the final technical scoring of proposals. Vendors are advised that this is not a low bid award and that the scoring of the </w:t>
      </w:r>
      <w:r w:rsidRPr="00DC0EEA">
        <w:rPr>
          <w:rFonts w:cs="Times New Roman"/>
          <w:color w:val="000000"/>
          <w:szCs w:val="24"/>
        </w:rPr>
        <w:t>cost</w:t>
      </w:r>
      <w:r w:rsidRPr="00DC0EEA" w:rsidR="00FB1D34">
        <w:rPr>
          <w:rFonts w:cs="Times New Roman"/>
          <w:color w:val="000000"/>
          <w:szCs w:val="24"/>
        </w:rPr>
        <w:t xml:space="preserve"> proposal will be combined with the scoring of the technical proposal to determine the overall highest scoring vendor.</w:t>
      </w:r>
    </w:p>
    <w:p w:rsidRPr="00DC0EEA" w:rsidR="000A5FB6" w:rsidP="47369C15" w:rsidRDefault="40343094" w14:paraId="14CDC15E" w14:textId="46887C38">
      <w:pPr>
        <w:spacing w:before="240" w:after="0"/>
        <w:ind w:left="0" w:firstLine="0"/>
        <w:jc w:val="both"/>
        <w:rPr>
          <w:rFonts w:cs="Times New Roman"/>
        </w:rPr>
      </w:pPr>
      <w:r w:rsidRPr="7C4094C9">
        <w:rPr>
          <w:rFonts w:cs="Times New Roman"/>
          <w:b/>
          <w:bCs/>
          <w:u w:val="single"/>
        </w:rPr>
        <w:t>No Best and Final Offers</w:t>
      </w:r>
      <w:r w:rsidRPr="7C4094C9">
        <w:rPr>
          <w:rFonts w:cs="Times New Roman"/>
        </w:rPr>
        <w:t xml:space="preserve">: The </w:t>
      </w:r>
      <w:r w:rsidRPr="7C4094C9" w:rsidR="32E5ED1C">
        <w:rPr>
          <w:rFonts w:cs="Times New Roman"/>
        </w:rPr>
        <w:t>NHJB</w:t>
      </w:r>
      <w:r w:rsidRPr="7C4094C9" w:rsidR="3C0D643E">
        <w:rPr>
          <w:rFonts w:cs="Times New Roman"/>
        </w:rPr>
        <w:t xml:space="preserve"> </w:t>
      </w:r>
      <w:r w:rsidRPr="7C4094C9" w:rsidR="0DEA3DE8">
        <w:rPr>
          <w:rFonts w:cs="Times New Roman"/>
        </w:rPr>
        <w:t xml:space="preserve">may </w:t>
      </w:r>
      <w:r w:rsidRPr="7C4094C9">
        <w:rPr>
          <w:rFonts w:cs="Times New Roman"/>
        </w:rPr>
        <w:t>seek a best and final offer (BAFO) from any Bidder in this procurement process</w:t>
      </w:r>
      <w:r w:rsidRPr="7C4094C9" w:rsidR="067B71FC">
        <w:rPr>
          <w:rFonts w:cs="Times New Roman"/>
        </w:rPr>
        <w:t xml:space="preserve"> at the sole discretion of the NHJB</w:t>
      </w:r>
      <w:r w:rsidRPr="7C4094C9">
        <w:rPr>
          <w:rFonts w:cs="Times New Roman"/>
        </w:rPr>
        <w:t xml:space="preserve">. </w:t>
      </w:r>
      <w:r w:rsidRPr="7C4094C9" w:rsidR="067B71FC">
        <w:rPr>
          <w:rFonts w:cs="Times New Roman"/>
        </w:rPr>
        <w:t>However, a</w:t>
      </w:r>
      <w:r w:rsidRPr="7C4094C9">
        <w:rPr>
          <w:rFonts w:cs="Times New Roman"/>
        </w:rPr>
        <w:t xml:space="preserve">ll Bidders are expected to provide their best value pricing with the </w:t>
      </w:r>
      <w:r w:rsidRPr="7C4094C9" w:rsidR="067B71FC">
        <w:rPr>
          <w:rFonts w:cs="Times New Roman"/>
        </w:rPr>
        <w:t xml:space="preserve">initial </w:t>
      </w:r>
      <w:r w:rsidRPr="7C4094C9">
        <w:rPr>
          <w:rFonts w:cs="Times New Roman"/>
        </w:rPr>
        <w:t>submission of their proposal.</w:t>
      </w:r>
    </w:p>
    <w:p w:rsidRPr="00DC0EEA" w:rsidR="009E21E4" w:rsidP="47369C15" w:rsidRDefault="009E21E4" w14:paraId="3FAADCB8" w14:textId="77777777">
      <w:pPr>
        <w:spacing w:before="240" w:after="0"/>
        <w:ind w:left="0" w:firstLine="0"/>
        <w:jc w:val="both"/>
        <w:rPr>
          <w:rFonts w:cs="Times New Roman"/>
        </w:rPr>
      </w:pPr>
    </w:p>
    <w:p w:rsidRPr="00DC0EEA" w:rsidR="00B169CE" w:rsidP="00CB41E8" w:rsidRDefault="001A5017" w14:paraId="10FF7736" w14:textId="18717002">
      <w:pPr>
        <w:pStyle w:val="ListParagraph"/>
        <w:numPr>
          <w:ilvl w:val="0"/>
          <w:numId w:val="9"/>
        </w:numPr>
        <w:adjustRightInd w:val="0"/>
        <w:spacing w:before="240"/>
        <w:contextualSpacing w:val="0"/>
        <w:jc w:val="both"/>
        <w:outlineLvl w:val="1"/>
        <w:rPr>
          <w:rFonts w:cs="Times New Roman"/>
          <w:b/>
          <w:bCs/>
          <w:color w:val="000000"/>
        </w:rPr>
      </w:pPr>
      <w:bookmarkStart w:name="_Toc151551269" w:id="66"/>
      <w:r w:rsidRPr="6400EE57">
        <w:rPr>
          <w:rFonts w:cs="Times New Roman"/>
          <w:b/>
          <w:bCs/>
          <w:color w:val="000000" w:themeColor="text1"/>
        </w:rPr>
        <w:t>Negotiations and Selection</w:t>
      </w:r>
      <w:bookmarkEnd w:id="66"/>
    </w:p>
    <w:p w:rsidRPr="00DC0EEA" w:rsidR="00FA687D" w:rsidRDefault="0003214A" w14:paraId="2A977397" w14:textId="19806FBA">
      <w:pPr>
        <w:pStyle w:val="ListParagraph"/>
        <w:numPr>
          <w:ilvl w:val="0"/>
          <w:numId w:val="11"/>
        </w:numPr>
        <w:adjustRightInd w:val="0"/>
        <w:spacing w:after="0"/>
        <w:ind w:left="1440"/>
        <w:jc w:val="both"/>
        <w:rPr>
          <w:rFonts w:cs="Times New Roman"/>
          <w:color w:val="000000"/>
          <w:szCs w:val="24"/>
        </w:rPr>
      </w:pPr>
      <w:r>
        <w:rPr>
          <w:rFonts w:cs="Times New Roman"/>
          <w:color w:val="000000"/>
          <w:szCs w:val="24"/>
        </w:rPr>
        <w:t>T</w:t>
      </w:r>
      <w:r w:rsidRPr="00DC0EEA" w:rsidR="00FA687D">
        <w:rPr>
          <w:rFonts w:cs="Times New Roman"/>
          <w:color w:val="000000"/>
          <w:szCs w:val="24"/>
        </w:rPr>
        <w:t>he NHJB reserves the right to waive minor or immaterial deviations from the RFP requirement if determined in the best interest of the NHJB.</w:t>
      </w:r>
    </w:p>
    <w:p w:rsidRPr="00DC0EEA" w:rsidR="00881566" w:rsidRDefault="001A5017" w14:paraId="094319C3" w14:textId="1A64C682">
      <w:pPr>
        <w:pStyle w:val="ListParagraph"/>
        <w:numPr>
          <w:ilvl w:val="0"/>
          <w:numId w:val="11"/>
        </w:numPr>
        <w:adjustRightInd w:val="0"/>
        <w:spacing w:after="0"/>
        <w:ind w:left="1440"/>
        <w:jc w:val="both"/>
        <w:rPr>
          <w:rFonts w:cs="Times New Roman"/>
          <w:color w:val="000000"/>
          <w:szCs w:val="24"/>
        </w:rPr>
      </w:pPr>
      <w:r w:rsidRPr="00DC0EEA">
        <w:rPr>
          <w:rFonts w:cs="Times New Roman"/>
          <w:color w:val="000000"/>
          <w:szCs w:val="24"/>
        </w:rPr>
        <w:t>The final decision regarding the award of the contract</w:t>
      </w:r>
      <w:r w:rsidRPr="00DC0EEA" w:rsidR="00881566">
        <w:rPr>
          <w:rFonts w:cs="Times New Roman"/>
          <w:color w:val="000000"/>
          <w:szCs w:val="24"/>
        </w:rPr>
        <w:t xml:space="preserve"> is subject to approval by the Director of AOC and the Administrative Council</w:t>
      </w:r>
      <w:r w:rsidR="009316A4">
        <w:rPr>
          <w:rFonts w:cs="Times New Roman"/>
          <w:color w:val="000000"/>
          <w:szCs w:val="24"/>
        </w:rPr>
        <w:t xml:space="preserve"> (if applicable)</w:t>
      </w:r>
      <w:r w:rsidRPr="00DC0EEA" w:rsidR="00881566">
        <w:rPr>
          <w:rFonts w:cs="Times New Roman"/>
          <w:color w:val="000000"/>
          <w:szCs w:val="24"/>
        </w:rPr>
        <w:t xml:space="preserve">. </w:t>
      </w:r>
    </w:p>
    <w:p w:rsidRPr="009316A4" w:rsidR="00D952C9" w:rsidP="47369C15" w:rsidRDefault="00A0581D" w14:paraId="598B32C1" w14:textId="76C78EE4">
      <w:pPr>
        <w:pStyle w:val="ListParagraph"/>
        <w:numPr>
          <w:ilvl w:val="0"/>
          <w:numId w:val="11"/>
        </w:numPr>
        <w:adjustRightInd w:val="0"/>
        <w:spacing w:after="0"/>
        <w:ind w:left="1440"/>
        <w:jc w:val="both"/>
        <w:rPr>
          <w:rFonts w:cs="Times New Roman"/>
          <w:color w:val="000000"/>
        </w:rPr>
      </w:pPr>
      <w:r w:rsidRPr="47369C15">
        <w:rPr>
          <w:rFonts w:cs="Times New Roman"/>
        </w:rPr>
        <w:t xml:space="preserve">If the </w:t>
      </w:r>
      <w:r w:rsidRPr="47369C15" w:rsidR="00B169CE">
        <w:rPr>
          <w:rFonts w:cs="Times New Roman"/>
        </w:rPr>
        <w:t>NHJB</w:t>
      </w:r>
      <w:r w:rsidRPr="47369C15">
        <w:rPr>
          <w:rFonts w:cs="Times New Roman"/>
        </w:rPr>
        <w:t xml:space="preserve"> determines to make an award, </w:t>
      </w:r>
      <w:r w:rsidRPr="47369C15" w:rsidR="00B169CE">
        <w:rPr>
          <w:rFonts w:cs="Times New Roman"/>
        </w:rPr>
        <w:t>it</w:t>
      </w:r>
      <w:r w:rsidRPr="47369C15">
        <w:rPr>
          <w:rFonts w:cs="Times New Roman"/>
        </w:rPr>
        <w:t xml:space="preserve"> will issue an “intent to negotiate” notice to a </w:t>
      </w:r>
      <w:r w:rsidRPr="47369C15" w:rsidR="009B5561">
        <w:rPr>
          <w:rFonts w:cs="Times New Roman"/>
        </w:rPr>
        <w:t>vendor</w:t>
      </w:r>
      <w:r w:rsidRPr="47369C15">
        <w:rPr>
          <w:rFonts w:cs="Times New Roman"/>
        </w:rPr>
        <w:t xml:space="preserve"> based on these evaluations.  </w:t>
      </w:r>
      <w:r w:rsidRPr="47369C15" w:rsidR="00923185">
        <w:rPr>
          <w:rStyle w:val="InitialStyle"/>
        </w:rPr>
        <w:t xml:space="preserve">The </w:t>
      </w:r>
      <w:r w:rsidRPr="47369C15" w:rsidR="000D517E">
        <w:rPr>
          <w:rStyle w:val="InitialStyle"/>
        </w:rPr>
        <w:t>NHJB</w:t>
      </w:r>
      <w:r w:rsidRPr="47369C15" w:rsidR="00923185">
        <w:rPr>
          <w:rStyle w:val="InitialStyle"/>
        </w:rPr>
        <w:t xml:space="preserve"> reserves the right to negotiate with the successful Bidder to finalize a contract at the same rate or cost of service as presented in the selected proposal. Such negotiations may not significantly vary the content, </w:t>
      </w:r>
      <w:r w:rsidRPr="47369C15" w:rsidR="006558DB">
        <w:rPr>
          <w:rStyle w:val="InitialStyle"/>
        </w:rPr>
        <w:t>nature,</w:t>
      </w:r>
      <w:r w:rsidRPr="47369C15" w:rsidR="00923185">
        <w:rPr>
          <w:rStyle w:val="InitialStyle"/>
        </w:rPr>
        <w:t xml:space="preserve"> or requirements of the proposal or the NHJB’s Request for Proposals to an extent that may affect the price of goods or services requested. </w:t>
      </w:r>
      <w:r w:rsidRPr="47369C15" w:rsidR="00923185">
        <w:rPr>
          <w:rStyle w:val="InitialStyle"/>
          <w:u w:val="single"/>
        </w:rPr>
        <w:t>The NHJB reserves the right to terminate contract negotiations with a selected Bidder who submits a proposed contract significantly different from the proposal they submitted in response to the advertised RFP</w:t>
      </w:r>
      <w:r w:rsidRPr="47369C15" w:rsidR="00923185">
        <w:rPr>
          <w:rStyle w:val="InitialStyle"/>
        </w:rPr>
        <w:t xml:space="preserve">. </w:t>
      </w:r>
      <w:proofErr w:type="gramStart"/>
      <w:r w:rsidRPr="47369C15" w:rsidR="00923185">
        <w:rPr>
          <w:rStyle w:val="InitialStyle"/>
        </w:rPr>
        <w:t>In the event that</w:t>
      </w:r>
      <w:proofErr w:type="gramEnd"/>
      <w:r w:rsidRPr="47369C15" w:rsidR="00923185">
        <w:rPr>
          <w:rStyle w:val="InitialStyle"/>
        </w:rPr>
        <w:t xml:space="preserve"> an acceptable contract cannot be negotiated with the highest ranked Bidder, the NHJB may withdraw its award and negotiate with the next-highest ranked Bidder, and so on, until an acceptable contract has been finalized. Alternatively, </w:t>
      </w:r>
      <w:r w:rsidRPr="47369C15">
        <w:rPr>
          <w:rFonts w:cs="Times New Roman"/>
        </w:rPr>
        <w:t xml:space="preserve">the </w:t>
      </w:r>
      <w:r w:rsidRPr="47369C15" w:rsidR="00B169CE">
        <w:rPr>
          <w:rFonts w:cs="Times New Roman"/>
        </w:rPr>
        <w:t>NHJB</w:t>
      </w:r>
      <w:r w:rsidRPr="47369C15">
        <w:rPr>
          <w:rFonts w:cs="Times New Roman"/>
        </w:rPr>
        <w:t xml:space="preserve"> may cancel this RFP, </w:t>
      </w:r>
      <w:r w:rsidRPr="47369C15" w:rsidR="00923185">
        <w:rPr>
          <w:rFonts w:cs="Times New Roman"/>
        </w:rPr>
        <w:t>and</w:t>
      </w:r>
      <w:r w:rsidRPr="47369C15">
        <w:rPr>
          <w:rFonts w:cs="Times New Roman"/>
        </w:rPr>
        <w:t xml:space="preserve"> solicit new </w:t>
      </w:r>
      <w:r w:rsidRPr="47369C15" w:rsidR="00923185">
        <w:rPr>
          <w:rFonts w:cs="Times New Roman"/>
        </w:rPr>
        <w:t>p</w:t>
      </w:r>
      <w:r w:rsidRPr="47369C15">
        <w:rPr>
          <w:rFonts w:cs="Times New Roman"/>
        </w:rPr>
        <w:t>roposals u</w:t>
      </w:r>
      <w:r w:rsidRPr="47369C15" w:rsidR="00582AD4">
        <w:rPr>
          <w:rFonts w:cs="Times New Roman"/>
        </w:rPr>
        <w:t>nder a new acquisition process.</w:t>
      </w:r>
      <w:bookmarkStart w:name="_Toc448496779" w:id="67"/>
      <w:bookmarkStart w:name="_Toc424543311" w:id="68"/>
      <w:bookmarkStart w:name="_Toc535317744" w:id="69"/>
      <w:bookmarkEnd w:id="57"/>
      <w:bookmarkEnd w:id="58"/>
    </w:p>
    <w:p w:rsidRPr="00817B4A" w:rsidR="00817B4A" w:rsidRDefault="004A0164" w14:paraId="4D5658E2" w14:textId="6C695781">
      <w:pPr>
        <w:pStyle w:val="ListParagraph"/>
        <w:numPr>
          <w:ilvl w:val="0"/>
          <w:numId w:val="11"/>
        </w:numPr>
        <w:adjustRightInd w:val="0"/>
        <w:spacing w:after="0"/>
        <w:ind w:left="1440"/>
        <w:jc w:val="both"/>
        <w:rPr>
          <w:rStyle w:val="InitialStyle"/>
          <w:rFonts w:cs="Times New Roman"/>
          <w:color w:val="000000"/>
          <w:szCs w:val="24"/>
        </w:rPr>
      </w:pPr>
      <w:r w:rsidRPr="003B1712">
        <w:rPr>
          <w:rStyle w:val="InitialStyle"/>
          <w:u w:val="single"/>
        </w:rPr>
        <w:t xml:space="preserve">The </w:t>
      </w:r>
      <w:r>
        <w:rPr>
          <w:rStyle w:val="InitialStyle"/>
          <w:u w:val="single"/>
        </w:rPr>
        <w:t>NHJB</w:t>
      </w:r>
      <w:r w:rsidRPr="003B1712">
        <w:rPr>
          <w:rStyle w:val="InitialStyle"/>
          <w:u w:val="single"/>
        </w:rPr>
        <w:t xml:space="preserve"> reserves the right to reject </w:t>
      </w:r>
      <w:proofErr w:type="gramStart"/>
      <w:r w:rsidRPr="003B1712">
        <w:rPr>
          <w:rStyle w:val="InitialStyle"/>
          <w:u w:val="single"/>
        </w:rPr>
        <w:t>any and all</w:t>
      </w:r>
      <w:proofErr w:type="gramEnd"/>
      <w:r w:rsidRPr="003B1712">
        <w:rPr>
          <w:rStyle w:val="InitialStyle"/>
          <w:u w:val="single"/>
        </w:rPr>
        <w:t xml:space="preserve"> </w:t>
      </w:r>
      <w:r w:rsidR="006134AD">
        <w:rPr>
          <w:rStyle w:val="InitialStyle"/>
          <w:u w:val="single"/>
        </w:rPr>
        <w:t>P</w:t>
      </w:r>
      <w:r w:rsidRPr="003B1712">
        <w:rPr>
          <w:rStyle w:val="InitialStyle"/>
          <w:u w:val="single"/>
        </w:rPr>
        <w:t>roposals or to make multiple awards</w:t>
      </w:r>
      <w:r>
        <w:rPr>
          <w:rStyle w:val="InitialStyle"/>
          <w:u w:val="single"/>
        </w:rPr>
        <w:t>.</w:t>
      </w:r>
      <w:bookmarkStart w:name="_Toc535317745" w:id="70"/>
      <w:bookmarkEnd w:id="67"/>
      <w:bookmarkEnd w:id="68"/>
      <w:bookmarkEnd w:id="69"/>
    </w:p>
    <w:p w:rsidR="00817B4A" w:rsidRDefault="00817B4A" w14:paraId="63E5A873" w14:textId="77777777">
      <w:pPr>
        <w:ind w:left="720"/>
        <w:rPr>
          <w:rFonts w:cs="Times New Roman"/>
        </w:rPr>
      </w:pPr>
      <w:r>
        <w:rPr>
          <w:rFonts w:cs="Times New Roman"/>
        </w:rPr>
        <w:br w:type="page"/>
      </w:r>
    </w:p>
    <w:p w:rsidRPr="00817B4A" w:rsidR="00D90BA1" w:rsidP="00CB41E8" w:rsidRDefault="00817B4A" w14:paraId="16474311" w14:textId="5C56FF64">
      <w:pPr>
        <w:pStyle w:val="Heading1"/>
        <w:spacing w:after="240"/>
        <w:rPr>
          <w:rFonts w:cs="Times New Roman"/>
          <w:b w:val="0"/>
          <w:bCs w:val="0"/>
          <w:color w:val="000000"/>
        </w:rPr>
      </w:pPr>
      <w:bookmarkStart w:name="_Toc151551270" w:id="71"/>
      <w:r w:rsidRPr="6400EE57">
        <w:rPr>
          <w:rFonts w:cs="Times New Roman"/>
        </w:rPr>
        <w:t>SECTION V</w:t>
      </w:r>
      <w:r w:rsidRPr="6400EE57" w:rsidR="008A53C6">
        <w:rPr>
          <w:rFonts w:cs="Times New Roman"/>
        </w:rPr>
        <w:t xml:space="preserve">I. </w:t>
      </w:r>
      <w:bookmarkStart w:name="_Toc535317755" w:id="72"/>
      <w:bookmarkEnd w:id="70"/>
      <w:r w:rsidRPr="6400EE57" w:rsidR="00661DC5">
        <w:rPr>
          <w:rFonts w:cs="Times New Roman"/>
        </w:rPr>
        <w:t>C</w:t>
      </w:r>
      <w:r w:rsidRPr="6400EE57" w:rsidR="003F758F">
        <w:rPr>
          <w:rFonts w:cs="Times New Roman"/>
        </w:rPr>
        <w:t xml:space="preserve">ONTRACT </w:t>
      </w:r>
      <w:bookmarkStart w:name="_Toc448496717" w:id="73"/>
      <w:bookmarkEnd w:id="72"/>
      <w:r w:rsidRPr="6400EE57">
        <w:rPr>
          <w:rFonts w:cs="Times New Roman"/>
        </w:rPr>
        <w:t>DOCUMENT</w:t>
      </w:r>
      <w:bookmarkEnd w:id="71"/>
    </w:p>
    <w:bookmarkEnd w:id="73"/>
    <w:p w:rsidR="00661DC5" w:rsidP="00CB41E8" w:rsidRDefault="001A159A" w14:paraId="4C7C9EEE" w14:textId="638051A2">
      <w:pPr>
        <w:pStyle w:val="ListParagraph"/>
        <w:numPr>
          <w:ilvl w:val="0"/>
          <w:numId w:val="17"/>
        </w:numPr>
        <w:spacing w:after="0"/>
        <w:contextualSpacing w:val="0"/>
        <w:jc w:val="both"/>
        <w:rPr>
          <w:rFonts w:cs="Times New Roman"/>
          <w:szCs w:val="24"/>
        </w:rPr>
      </w:pPr>
      <w:r>
        <w:rPr>
          <w:rFonts w:cs="Times New Roman"/>
          <w:szCs w:val="24"/>
        </w:rPr>
        <w:t xml:space="preserve">The </w:t>
      </w:r>
      <w:r w:rsidR="0053507C">
        <w:rPr>
          <w:rFonts w:cs="Times New Roman"/>
          <w:szCs w:val="24"/>
        </w:rPr>
        <w:t>Selected Bidder</w:t>
      </w:r>
      <w:r>
        <w:rPr>
          <w:rFonts w:cs="Times New Roman"/>
          <w:szCs w:val="24"/>
        </w:rPr>
        <w:t xml:space="preserve"> will be required to execute a contract in the form of t</w:t>
      </w:r>
      <w:r w:rsidRPr="00744822" w:rsidR="00661DC5">
        <w:rPr>
          <w:rFonts w:cs="Times New Roman"/>
          <w:szCs w:val="24"/>
        </w:rPr>
        <w:t>he</w:t>
      </w:r>
      <w:r>
        <w:rPr>
          <w:rFonts w:cs="Times New Roman"/>
          <w:szCs w:val="24"/>
        </w:rPr>
        <w:t xml:space="preserve"> NHJB</w:t>
      </w:r>
      <w:r w:rsidRPr="00744822" w:rsidR="00661DC5">
        <w:rPr>
          <w:rFonts w:cs="Times New Roman"/>
          <w:szCs w:val="24"/>
        </w:rPr>
        <w:t xml:space="preserve"> Standard Terms and Conditions which is attached as Appendix </w:t>
      </w:r>
      <w:r w:rsidR="002932FE">
        <w:rPr>
          <w:rFonts w:cs="Times New Roman"/>
          <w:szCs w:val="24"/>
        </w:rPr>
        <w:t>D</w:t>
      </w:r>
      <w:r w:rsidRPr="00744822" w:rsidR="00661DC5">
        <w:rPr>
          <w:rFonts w:cs="Times New Roman"/>
          <w:szCs w:val="24"/>
        </w:rPr>
        <w:t xml:space="preserve">. </w:t>
      </w:r>
    </w:p>
    <w:p w:rsidR="00FC21FD" w:rsidP="00CB41E8" w:rsidRDefault="00FC21FD" w14:paraId="3405D511" w14:textId="14014E0A">
      <w:pPr>
        <w:pStyle w:val="ListParagraph"/>
        <w:numPr>
          <w:ilvl w:val="0"/>
          <w:numId w:val="17"/>
        </w:numPr>
        <w:spacing w:before="240"/>
        <w:jc w:val="both"/>
        <w:rPr>
          <w:rFonts w:cs="Times New Roman"/>
        </w:rPr>
      </w:pPr>
      <w:r w:rsidRPr="3B09B60A">
        <w:rPr>
          <w:rFonts w:cs="Times New Roman"/>
        </w:rPr>
        <w:t>The NHJB may consider modifications of this form during negotiations. To the extent that a vendor believes that exceptions to the standard form contract will be necessary for the vendor to enter into the Agreement, the vendor should note those issues during the vendor inquiry period. The NHJB will review requested exceptions and accept, reject</w:t>
      </w:r>
      <w:r w:rsidRPr="3B09B60A" w:rsidR="007F2F5E">
        <w:rPr>
          <w:rFonts w:cs="Times New Roman"/>
        </w:rPr>
        <w:t>,</w:t>
      </w:r>
      <w:r w:rsidRPr="3B09B60A">
        <w:rPr>
          <w:rFonts w:cs="Times New Roman"/>
        </w:rPr>
        <w:t xml:space="preserve"> or note that it is open to negotiation of the proposed exception at its sole discretion.  If the NHJB accepts a vendor’s exception the NHJB will, at the conclusion of the inquiry period, provide notice to all potential </w:t>
      </w:r>
      <w:r w:rsidRPr="3B09B60A" w:rsidR="00F879CF">
        <w:rPr>
          <w:rFonts w:cs="Times New Roman"/>
        </w:rPr>
        <w:t>bidders</w:t>
      </w:r>
      <w:r w:rsidRPr="3B09B60A" w:rsidR="00794129">
        <w:rPr>
          <w:rFonts w:cs="Times New Roman"/>
        </w:rPr>
        <w:t xml:space="preserve"> </w:t>
      </w:r>
      <w:r w:rsidRPr="3B09B60A">
        <w:rPr>
          <w:rFonts w:cs="Times New Roman"/>
        </w:rPr>
        <w:t xml:space="preserve">of the exceptions which have been accepted and indicate that exception is available to all potential </w:t>
      </w:r>
      <w:r w:rsidRPr="3B09B60A" w:rsidR="00F879CF">
        <w:rPr>
          <w:rFonts w:cs="Times New Roman"/>
        </w:rPr>
        <w:t>bidders</w:t>
      </w:r>
      <w:r w:rsidRPr="3B09B60A">
        <w:rPr>
          <w:rFonts w:cs="Times New Roman"/>
        </w:rPr>
        <w:t xml:space="preserve">.  Any exceptions to the standard form contract that are not raised during the </w:t>
      </w:r>
      <w:r w:rsidRPr="3B09B60A" w:rsidR="00F20465">
        <w:rPr>
          <w:rFonts w:cs="Times New Roman"/>
        </w:rPr>
        <w:t>Vendor</w:t>
      </w:r>
      <w:r w:rsidRPr="3B09B60A" w:rsidR="00F879CF">
        <w:rPr>
          <w:rFonts w:cs="Times New Roman"/>
        </w:rPr>
        <w:t xml:space="preserve"> </w:t>
      </w:r>
      <w:r w:rsidRPr="3B09B60A">
        <w:rPr>
          <w:rFonts w:cs="Times New Roman"/>
        </w:rPr>
        <w:t>inquiry period are waived.  In no event is a vendor to submit its own standard contract terms and conditions as a replacement for the NHJB’s terms in response to this solicitation.</w:t>
      </w:r>
    </w:p>
    <w:p w:rsidRPr="00922EF4" w:rsidR="00211D32" w:rsidP="00CB41E8" w:rsidRDefault="00544946" w14:paraId="79A8C3D3" w14:textId="123E83B2">
      <w:pPr>
        <w:pStyle w:val="ListParagraph"/>
        <w:numPr>
          <w:ilvl w:val="0"/>
          <w:numId w:val="17"/>
        </w:numPr>
        <w:jc w:val="both"/>
        <w:rPr>
          <w:rFonts w:cs="Times New Roman"/>
          <w:szCs w:val="24"/>
        </w:rPr>
      </w:pPr>
      <w:r>
        <w:rPr>
          <w:rFonts w:cs="Times New Roman"/>
          <w:szCs w:val="24"/>
        </w:rPr>
        <w:t xml:space="preserve">Allocation of funds is final upon successful negotiations and execution of the contract, subject to the review and approval of the Director of the Administrative Office of the Courts, and </w:t>
      </w:r>
      <w:r w:rsidR="004F21C3">
        <w:rPr>
          <w:rFonts w:cs="Times New Roman"/>
          <w:szCs w:val="24"/>
        </w:rPr>
        <w:t>NHJB</w:t>
      </w:r>
      <w:r>
        <w:rPr>
          <w:rFonts w:cs="Times New Roman"/>
          <w:szCs w:val="24"/>
        </w:rPr>
        <w:t xml:space="preserve"> Administrative Council (if applicable). Contracts are not considered fully executed and valid until approved by the Director and the Council and funds are encumbered. </w:t>
      </w:r>
      <w:r w:rsidR="00E424DA">
        <w:rPr>
          <w:rFonts w:cs="Times New Roman"/>
          <w:szCs w:val="24"/>
        </w:rPr>
        <w:t>No contract is effective unless signed by the Director.</w:t>
      </w:r>
    </w:p>
    <w:p w:rsidR="00836149" w:rsidP="00211D32" w:rsidRDefault="00836149" w14:paraId="505DDF68" w14:textId="77777777">
      <w:pPr>
        <w:ind w:left="0" w:firstLine="0"/>
        <w:jc w:val="center"/>
        <w:rPr>
          <w:rFonts w:cs="Times New Roman"/>
          <w:b/>
          <w:szCs w:val="24"/>
        </w:rPr>
        <w:sectPr w:rsidR="00836149" w:rsidSect="00CB41E8">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rsidRPr="00FA4095" w:rsidR="000717ED" w:rsidP="00CB41E8" w:rsidRDefault="000717ED" w14:paraId="70AF1AD6" w14:textId="17DAEA6E">
      <w:pPr>
        <w:spacing w:after="0"/>
        <w:ind w:left="720"/>
        <w:jc w:val="center"/>
        <w:rPr>
          <w:rFonts w:cs="Times New Roman"/>
          <w:b/>
          <w:bCs/>
        </w:rPr>
      </w:pPr>
      <w:r w:rsidRPr="466C2818">
        <w:rPr>
          <w:rFonts w:cs="Times New Roman"/>
          <w:b/>
          <w:bCs/>
        </w:rPr>
        <w:t>APPENDIX A</w:t>
      </w:r>
    </w:p>
    <w:p w:rsidRPr="00FA4095" w:rsidR="00A45D47" w:rsidP="000717ED" w:rsidRDefault="00A45D47" w14:paraId="56C1EE6D" w14:textId="7FC46AC3">
      <w:pPr>
        <w:spacing w:after="0"/>
        <w:ind w:left="720"/>
        <w:jc w:val="center"/>
        <w:rPr>
          <w:rFonts w:cs="Times New Roman"/>
          <w:b/>
          <w:szCs w:val="24"/>
        </w:rPr>
      </w:pPr>
      <w:r w:rsidRPr="00FA4095">
        <w:rPr>
          <w:rFonts w:cs="Times New Roman"/>
          <w:b/>
          <w:szCs w:val="24"/>
        </w:rPr>
        <w:t>PROPOSAL COVER PAGE</w:t>
      </w:r>
    </w:p>
    <w:p w:rsidRPr="00FA4095" w:rsidR="004C6FEC" w:rsidP="000717ED" w:rsidRDefault="004C6FEC" w14:paraId="0834DD7B" w14:textId="77777777">
      <w:pPr>
        <w:spacing w:after="0"/>
        <w:ind w:left="720"/>
        <w:jc w:val="center"/>
        <w:rPr>
          <w:rFonts w:cs="Times New Roman"/>
          <w:b/>
          <w:szCs w:val="24"/>
        </w:rPr>
      </w:pPr>
    </w:p>
    <w:p w:rsidRPr="00FA4095" w:rsidR="00A45D47" w:rsidP="7C4094C9" w:rsidRDefault="69F050E2" w14:paraId="4FE6C74F" w14:textId="7EEBCB07">
      <w:pPr>
        <w:spacing w:after="0"/>
        <w:ind w:left="720"/>
        <w:jc w:val="center"/>
        <w:rPr>
          <w:b/>
          <w:bCs/>
        </w:rPr>
      </w:pPr>
      <w:r w:rsidRPr="7C4094C9">
        <w:rPr>
          <w:rFonts w:cs="Times New Roman"/>
          <w:b/>
          <w:bCs/>
        </w:rPr>
        <w:t>RFP</w:t>
      </w:r>
      <w:r w:rsidRPr="7C4094C9" w:rsidR="4FA20571">
        <w:rPr>
          <w:rFonts w:cs="Times New Roman"/>
          <w:b/>
          <w:bCs/>
        </w:rPr>
        <w:t xml:space="preserve"> </w:t>
      </w:r>
      <w:r w:rsidRPr="7C4094C9" w:rsidR="0DFDA738">
        <w:rPr>
          <w:b/>
          <w:bCs/>
        </w:rPr>
        <w:t>NHJB-2023-</w:t>
      </w:r>
      <w:r w:rsidRPr="7C4094C9" w:rsidR="067B71FC">
        <w:rPr>
          <w:b/>
          <w:bCs/>
        </w:rPr>
        <w:t>12</w:t>
      </w:r>
    </w:p>
    <w:p w:rsidR="00B3234B" w:rsidP="000717ED" w:rsidRDefault="00733632" w14:paraId="30C189F5" w14:textId="49B131C5">
      <w:pPr>
        <w:tabs>
          <w:tab w:val="left" w:pos="360"/>
        </w:tabs>
        <w:ind w:left="0" w:firstLine="0"/>
        <w:jc w:val="center"/>
        <w:rPr>
          <w:rFonts w:cs="Times New Roman"/>
          <w:b/>
          <w:szCs w:val="24"/>
        </w:rPr>
      </w:pPr>
      <w:r>
        <w:rPr>
          <w:rFonts w:cs="Times New Roman"/>
          <w:b/>
          <w:szCs w:val="24"/>
        </w:rPr>
        <w:t>COMMUNITY NAVIGATOR LEGAL CONSULTANT</w:t>
      </w:r>
    </w:p>
    <w:tbl>
      <w:tblPr>
        <w:tblW w:w="10169" w:type="dxa"/>
        <w:tblInd w:w="-4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20" w:type="dxa"/>
          <w:right w:w="120" w:type="dxa"/>
        </w:tblCellMar>
        <w:tblLook w:val="00A0" w:firstRow="1" w:lastRow="0" w:firstColumn="1" w:lastColumn="0" w:noHBand="0" w:noVBand="0"/>
      </w:tblPr>
      <w:tblGrid>
        <w:gridCol w:w="720"/>
        <w:gridCol w:w="2610"/>
        <w:gridCol w:w="1980"/>
        <w:gridCol w:w="1080"/>
        <w:gridCol w:w="3779"/>
      </w:tblGrid>
      <w:tr w:rsidRPr="001E346E" w:rsidR="00043050" w:rsidTr="00C34D12" w14:paraId="3C93585B" w14:textId="77777777">
        <w:trPr>
          <w:cantSplit/>
          <w:trHeight w:val="144"/>
        </w:trPr>
        <w:tc>
          <w:tcPr>
            <w:tcW w:w="3330" w:type="dxa"/>
            <w:gridSpan w:val="2"/>
            <w:tcBorders>
              <w:top w:val="double" w:color="auto" w:sz="4" w:space="0"/>
              <w:left w:val="double" w:color="auto" w:sz="4" w:space="0"/>
              <w:right w:val="single" w:color="auto" w:sz="4" w:space="0"/>
            </w:tcBorders>
            <w:shd w:val="clear" w:color="auto" w:fill="C6D9F1"/>
            <w:vAlign w:val="center"/>
          </w:tcPr>
          <w:p w:rsidRPr="001E346E" w:rsidR="001E346E" w:rsidP="001E346E" w:rsidRDefault="001E346E" w14:paraId="1008E2CF" w14:textId="77777777">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Bidder’s Organization Name:</w:t>
            </w:r>
          </w:p>
        </w:tc>
        <w:tc>
          <w:tcPr>
            <w:tcW w:w="6839" w:type="dxa"/>
            <w:gridSpan w:val="3"/>
            <w:tcBorders>
              <w:top w:val="double" w:color="auto" w:sz="4" w:space="0"/>
              <w:left w:val="single" w:color="auto" w:sz="4" w:space="0"/>
              <w:right w:val="double" w:color="auto" w:sz="4" w:space="0"/>
            </w:tcBorders>
            <w:vAlign w:val="center"/>
          </w:tcPr>
          <w:p w:rsidRPr="001E346E" w:rsidR="001E346E" w:rsidP="001E346E" w:rsidRDefault="001E346E" w14:paraId="3FF1DC0B" w14:textId="77777777">
            <w:pPr>
              <w:widowControl w:val="0"/>
              <w:autoSpaceDE w:val="0"/>
              <w:autoSpaceDN w:val="0"/>
              <w:spacing w:after="0"/>
              <w:ind w:left="0" w:right="0" w:firstLine="0"/>
              <w:rPr>
                <w:rFonts w:eastAsia="Times New Roman" w:cs="Times New Roman"/>
                <w:szCs w:val="24"/>
              </w:rPr>
            </w:pPr>
          </w:p>
        </w:tc>
      </w:tr>
      <w:tr w:rsidRPr="001E346E" w:rsidR="00043050" w:rsidTr="00C34D12" w14:paraId="412E1223" w14:textId="77777777">
        <w:trPr>
          <w:cantSplit/>
          <w:trHeight w:val="144"/>
        </w:trPr>
        <w:tc>
          <w:tcPr>
            <w:tcW w:w="3330" w:type="dxa"/>
            <w:gridSpan w:val="2"/>
            <w:tcBorders>
              <w:left w:val="double" w:color="auto" w:sz="4" w:space="0"/>
              <w:right w:val="single" w:color="auto" w:sz="4" w:space="0"/>
            </w:tcBorders>
            <w:shd w:val="clear" w:color="auto" w:fill="C6D9F1"/>
            <w:vAlign w:val="center"/>
          </w:tcPr>
          <w:p w:rsidRPr="001E346E" w:rsidR="001E346E" w:rsidP="001E346E" w:rsidRDefault="001E346E" w14:paraId="7BB16409" w14:textId="77777777">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Chief Executive - Name/Title:</w:t>
            </w:r>
          </w:p>
        </w:tc>
        <w:tc>
          <w:tcPr>
            <w:tcW w:w="6839" w:type="dxa"/>
            <w:gridSpan w:val="3"/>
            <w:tcBorders>
              <w:left w:val="single" w:color="auto" w:sz="4" w:space="0"/>
              <w:right w:val="double" w:color="auto" w:sz="4" w:space="0"/>
            </w:tcBorders>
            <w:vAlign w:val="center"/>
          </w:tcPr>
          <w:p w:rsidRPr="001E346E" w:rsidR="001E346E" w:rsidP="001E346E" w:rsidRDefault="001E346E" w14:paraId="5F57AA53" w14:textId="77777777">
            <w:pPr>
              <w:widowControl w:val="0"/>
              <w:autoSpaceDE w:val="0"/>
              <w:autoSpaceDN w:val="0"/>
              <w:spacing w:after="0"/>
              <w:ind w:left="0" w:right="0" w:firstLine="0"/>
              <w:rPr>
                <w:rFonts w:eastAsia="Times New Roman" w:cs="Times New Roman"/>
                <w:szCs w:val="24"/>
              </w:rPr>
            </w:pPr>
          </w:p>
        </w:tc>
      </w:tr>
      <w:tr w:rsidRPr="001E346E" w:rsidR="00C2106B" w:rsidTr="00C34D12" w14:paraId="5B31058E" w14:textId="77777777">
        <w:trPr>
          <w:cantSplit/>
          <w:trHeight w:val="144"/>
        </w:trPr>
        <w:tc>
          <w:tcPr>
            <w:tcW w:w="720" w:type="dxa"/>
            <w:tcBorders>
              <w:left w:val="double" w:color="auto" w:sz="4" w:space="0"/>
              <w:right w:val="single" w:color="auto" w:sz="4" w:space="0"/>
            </w:tcBorders>
            <w:shd w:val="clear" w:color="auto" w:fill="C6D9F1"/>
            <w:vAlign w:val="center"/>
          </w:tcPr>
          <w:p w:rsidRPr="001E346E" w:rsidR="001E346E" w:rsidP="001E346E" w:rsidRDefault="001E346E" w14:paraId="1F7A9658" w14:textId="77777777">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Tel:</w:t>
            </w:r>
          </w:p>
        </w:tc>
        <w:tc>
          <w:tcPr>
            <w:tcW w:w="4590" w:type="dxa"/>
            <w:gridSpan w:val="2"/>
            <w:tcBorders>
              <w:left w:val="single" w:color="auto" w:sz="4" w:space="0"/>
              <w:right w:val="single" w:color="auto" w:sz="4" w:space="0"/>
            </w:tcBorders>
            <w:vAlign w:val="center"/>
          </w:tcPr>
          <w:p w:rsidRPr="001E346E" w:rsidR="001E346E" w:rsidP="001E346E" w:rsidRDefault="001E346E" w14:paraId="3CE66857" w14:textId="77777777">
            <w:pPr>
              <w:widowControl w:val="0"/>
              <w:autoSpaceDE w:val="0"/>
              <w:autoSpaceDN w:val="0"/>
              <w:spacing w:after="0"/>
              <w:ind w:left="0" w:right="0" w:firstLine="0"/>
              <w:rPr>
                <w:rFonts w:eastAsia="Times New Roman" w:cs="Times New Roman"/>
                <w:szCs w:val="24"/>
              </w:rPr>
            </w:pPr>
          </w:p>
        </w:tc>
        <w:tc>
          <w:tcPr>
            <w:tcW w:w="1080" w:type="dxa"/>
            <w:tcBorders>
              <w:left w:val="single" w:color="auto" w:sz="4" w:space="0"/>
              <w:right w:val="single" w:color="auto" w:sz="4" w:space="0"/>
            </w:tcBorders>
            <w:shd w:val="clear" w:color="auto" w:fill="C6D9F1"/>
            <w:vAlign w:val="center"/>
          </w:tcPr>
          <w:p w:rsidRPr="001E346E" w:rsidR="001E346E" w:rsidP="001E346E" w:rsidRDefault="001E346E" w14:paraId="6E3D982F" w14:textId="77777777">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E-mail:</w:t>
            </w:r>
          </w:p>
        </w:tc>
        <w:tc>
          <w:tcPr>
            <w:tcW w:w="3779" w:type="dxa"/>
            <w:tcBorders>
              <w:left w:val="single" w:color="auto" w:sz="4" w:space="0"/>
              <w:right w:val="double" w:color="auto" w:sz="4" w:space="0"/>
            </w:tcBorders>
            <w:vAlign w:val="center"/>
          </w:tcPr>
          <w:p w:rsidRPr="001E346E" w:rsidR="001E346E" w:rsidP="001E346E" w:rsidRDefault="001E346E" w14:paraId="4C044752" w14:textId="77777777">
            <w:pPr>
              <w:widowControl w:val="0"/>
              <w:autoSpaceDE w:val="0"/>
              <w:autoSpaceDN w:val="0"/>
              <w:spacing w:after="0"/>
              <w:ind w:left="0" w:right="0" w:firstLine="0"/>
              <w:rPr>
                <w:rFonts w:eastAsia="Times New Roman" w:cs="Times New Roman"/>
                <w:szCs w:val="24"/>
              </w:rPr>
            </w:pPr>
          </w:p>
        </w:tc>
      </w:tr>
      <w:tr w:rsidRPr="001E346E" w:rsidR="00043050" w:rsidTr="00C34D12" w14:paraId="047A8ACC" w14:textId="77777777">
        <w:trPr>
          <w:cantSplit/>
          <w:trHeight w:val="144"/>
        </w:trPr>
        <w:tc>
          <w:tcPr>
            <w:tcW w:w="3330" w:type="dxa"/>
            <w:gridSpan w:val="2"/>
            <w:tcBorders>
              <w:left w:val="double" w:color="auto" w:sz="4" w:space="0"/>
              <w:right w:val="single" w:color="auto" w:sz="4" w:space="0"/>
            </w:tcBorders>
            <w:shd w:val="clear" w:color="auto" w:fill="C6D9F1"/>
            <w:vAlign w:val="center"/>
          </w:tcPr>
          <w:p w:rsidRPr="001E346E" w:rsidR="001E346E" w:rsidP="001E346E" w:rsidRDefault="001E346E" w14:paraId="02AF0097" w14:textId="77777777">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Headquarters Street Address:</w:t>
            </w:r>
          </w:p>
        </w:tc>
        <w:tc>
          <w:tcPr>
            <w:tcW w:w="6839" w:type="dxa"/>
            <w:gridSpan w:val="3"/>
            <w:tcBorders>
              <w:left w:val="single" w:color="auto" w:sz="4" w:space="0"/>
              <w:right w:val="double" w:color="auto" w:sz="4" w:space="0"/>
            </w:tcBorders>
            <w:vAlign w:val="center"/>
          </w:tcPr>
          <w:p w:rsidRPr="001E346E" w:rsidR="001E346E" w:rsidP="001E346E" w:rsidRDefault="001E346E" w14:paraId="0EB658D5" w14:textId="77777777">
            <w:pPr>
              <w:widowControl w:val="0"/>
              <w:autoSpaceDE w:val="0"/>
              <w:autoSpaceDN w:val="0"/>
              <w:spacing w:after="0"/>
              <w:ind w:left="0" w:right="0" w:firstLine="0"/>
              <w:rPr>
                <w:rFonts w:eastAsia="Times New Roman" w:cs="Times New Roman"/>
                <w:szCs w:val="24"/>
              </w:rPr>
            </w:pPr>
          </w:p>
        </w:tc>
      </w:tr>
      <w:tr w:rsidRPr="001E346E" w:rsidR="00043050" w:rsidTr="00C34D12" w14:paraId="7860D1BD" w14:textId="77777777">
        <w:trPr>
          <w:cantSplit/>
          <w:trHeight w:val="144"/>
        </w:trPr>
        <w:tc>
          <w:tcPr>
            <w:tcW w:w="3330" w:type="dxa"/>
            <w:gridSpan w:val="2"/>
            <w:tcBorders>
              <w:left w:val="double" w:color="auto" w:sz="4" w:space="0"/>
              <w:bottom w:val="double" w:color="auto" w:sz="4" w:space="0"/>
              <w:right w:val="single" w:color="auto" w:sz="4" w:space="0"/>
            </w:tcBorders>
            <w:shd w:val="clear" w:color="auto" w:fill="C6D9F1"/>
            <w:vAlign w:val="center"/>
          </w:tcPr>
          <w:p w:rsidRPr="001E346E" w:rsidR="001E346E" w:rsidP="001E346E" w:rsidRDefault="001E346E" w14:paraId="6C2B6D0D" w14:textId="77777777">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Headquarters City/State/Zip:</w:t>
            </w:r>
          </w:p>
        </w:tc>
        <w:tc>
          <w:tcPr>
            <w:tcW w:w="6839" w:type="dxa"/>
            <w:gridSpan w:val="3"/>
            <w:tcBorders>
              <w:left w:val="single" w:color="auto" w:sz="4" w:space="0"/>
              <w:bottom w:val="double" w:color="auto" w:sz="4" w:space="0"/>
              <w:right w:val="double" w:color="auto" w:sz="4" w:space="0"/>
            </w:tcBorders>
            <w:vAlign w:val="center"/>
          </w:tcPr>
          <w:p w:rsidRPr="001E346E" w:rsidR="001E346E" w:rsidP="001E346E" w:rsidRDefault="001E346E" w14:paraId="59038DB9" w14:textId="77777777">
            <w:pPr>
              <w:widowControl w:val="0"/>
              <w:autoSpaceDE w:val="0"/>
              <w:autoSpaceDN w:val="0"/>
              <w:spacing w:after="0"/>
              <w:ind w:left="0" w:right="0" w:firstLine="0"/>
              <w:rPr>
                <w:rFonts w:eastAsia="Times New Roman" w:cs="Times New Roman"/>
                <w:szCs w:val="24"/>
              </w:rPr>
            </w:pPr>
          </w:p>
        </w:tc>
      </w:tr>
      <w:tr w:rsidRPr="001E346E" w:rsidR="00041683" w:rsidTr="00C34D12" w14:paraId="06550E24" w14:textId="77777777">
        <w:trPr>
          <w:cantSplit/>
          <w:trHeight w:val="144"/>
        </w:trPr>
        <w:tc>
          <w:tcPr>
            <w:tcW w:w="10169" w:type="dxa"/>
            <w:gridSpan w:val="5"/>
            <w:tcBorders>
              <w:top w:val="double" w:color="auto" w:sz="4" w:space="0"/>
              <w:left w:val="double" w:color="auto" w:sz="4" w:space="0"/>
              <w:bottom w:val="double" w:color="auto" w:sz="4" w:space="0"/>
              <w:right w:val="double" w:color="auto" w:sz="4" w:space="0"/>
            </w:tcBorders>
            <w:shd w:val="clear" w:color="auto" w:fill="C6D9F1"/>
            <w:vAlign w:val="center"/>
          </w:tcPr>
          <w:p w:rsidRPr="001E346E" w:rsidR="001E346E" w:rsidP="001E346E" w:rsidRDefault="001E346E" w14:paraId="355B3034" w14:textId="77777777">
            <w:pPr>
              <w:widowControl w:val="0"/>
              <w:autoSpaceDE w:val="0"/>
              <w:autoSpaceDN w:val="0"/>
              <w:spacing w:after="0"/>
              <w:ind w:left="0" w:right="0" w:firstLine="0"/>
              <w:rPr>
                <w:rFonts w:eastAsia="Times New Roman" w:cs="Times New Roman"/>
                <w:b/>
                <w:i/>
                <w:szCs w:val="24"/>
              </w:rPr>
            </w:pPr>
            <w:r w:rsidRPr="001E346E">
              <w:rPr>
                <w:rFonts w:eastAsia="Times New Roman" w:cs="Times New Roman"/>
                <w:b/>
                <w:i/>
                <w:szCs w:val="24"/>
              </w:rPr>
              <w:t>(Provide information requested below if different from above)</w:t>
            </w:r>
          </w:p>
        </w:tc>
      </w:tr>
      <w:tr w:rsidRPr="001E346E" w:rsidR="00043050" w:rsidTr="00C34D12" w14:paraId="25EE2969" w14:textId="77777777">
        <w:trPr>
          <w:cantSplit/>
          <w:trHeight w:val="144"/>
        </w:trPr>
        <w:tc>
          <w:tcPr>
            <w:tcW w:w="5310" w:type="dxa"/>
            <w:gridSpan w:val="3"/>
            <w:tcBorders>
              <w:top w:val="double" w:color="auto" w:sz="4" w:space="0"/>
              <w:left w:val="double" w:color="auto" w:sz="4" w:space="0"/>
              <w:right w:val="single" w:color="auto" w:sz="4" w:space="0"/>
            </w:tcBorders>
            <w:shd w:val="clear" w:color="auto" w:fill="C6D9F1"/>
            <w:vAlign w:val="center"/>
          </w:tcPr>
          <w:p w:rsidRPr="001E346E" w:rsidR="001E346E" w:rsidP="001E346E" w:rsidRDefault="001E346E" w14:paraId="080C26FD" w14:textId="77777777">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Lead Point of Contact for Proposal - Name/Title:</w:t>
            </w:r>
          </w:p>
        </w:tc>
        <w:tc>
          <w:tcPr>
            <w:tcW w:w="4859" w:type="dxa"/>
            <w:gridSpan w:val="2"/>
            <w:tcBorders>
              <w:top w:val="double" w:color="auto" w:sz="4" w:space="0"/>
              <w:left w:val="single" w:color="auto" w:sz="4" w:space="0"/>
              <w:right w:val="double" w:color="auto" w:sz="4" w:space="0"/>
            </w:tcBorders>
            <w:vAlign w:val="center"/>
          </w:tcPr>
          <w:p w:rsidRPr="001E346E" w:rsidR="001E346E" w:rsidP="001E346E" w:rsidRDefault="001E346E" w14:paraId="55407C52" w14:textId="77777777">
            <w:pPr>
              <w:widowControl w:val="0"/>
              <w:autoSpaceDE w:val="0"/>
              <w:autoSpaceDN w:val="0"/>
              <w:spacing w:after="0"/>
              <w:ind w:left="0" w:right="0" w:firstLine="0"/>
              <w:rPr>
                <w:rFonts w:eastAsia="Times New Roman" w:cs="Times New Roman"/>
                <w:szCs w:val="24"/>
              </w:rPr>
            </w:pPr>
          </w:p>
        </w:tc>
      </w:tr>
      <w:tr w:rsidRPr="001E346E" w:rsidR="00C2106B" w:rsidTr="00C34D12" w14:paraId="2D1E97D3" w14:textId="77777777">
        <w:trPr>
          <w:cantSplit/>
          <w:trHeight w:val="144"/>
        </w:trPr>
        <w:tc>
          <w:tcPr>
            <w:tcW w:w="720" w:type="dxa"/>
            <w:tcBorders>
              <w:left w:val="double" w:color="auto" w:sz="4" w:space="0"/>
              <w:right w:val="single" w:color="auto" w:sz="4" w:space="0"/>
            </w:tcBorders>
            <w:shd w:val="clear" w:color="auto" w:fill="C6D9F1"/>
            <w:vAlign w:val="center"/>
          </w:tcPr>
          <w:p w:rsidRPr="001E346E" w:rsidR="001E346E" w:rsidP="001E346E" w:rsidRDefault="001E346E" w14:paraId="3CB76FE5" w14:textId="77777777">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Tel:</w:t>
            </w:r>
          </w:p>
        </w:tc>
        <w:tc>
          <w:tcPr>
            <w:tcW w:w="4590" w:type="dxa"/>
            <w:gridSpan w:val="2"/>
            <w:tcBorders>
              <w:left w:val="single" w:color="auto" w:sz="4" w:space="0"/>
              <w:right w:val="single" w:color="auto" w:sz="4" w:space="0"/>
            </w:tcBorders>
            <w:vAlign w:val="center"/>
          </w:tcPr>
          <w:p w:rsidRPr="001E346E" w:rsidR="001E346E" w:rsidP="001E346E" w:rsidRDefault="001E346E" w14:paraId="644C7A5B" w14:textId="77777777">
            <w:pPr>
              <w:widowControl w:val="0"/>
              <w:autoSpaceDE w:val="0"/>
              <w:autoSpaceDN w:val="0"/>
              <w:spacing w:after="0"/>
              <w:ind w:left="0" w:right="0" w:firstLine="0"/>
              <w:rPr>
                <w:rFonts w:eastAsia="Times New Roman" w:cs="Times New Roman"/>
                <w:szCs w:val="24"/>
              </w:rPr>
            </w:pPr>
          </w:p>
        </w:tc>
        <w:tc>
          <w:tcPr>
            <w:tcW w:w="1080" w:type="dxa"/>
            <w:tcBorders>
              <w:left w:val="single" w:color="auto" w:sz="4" w:space="0"/>
              <w:right w:val="single" w:color="auto" w:sz="4" w:space="0"/>
            </w:tcBorders>
            <w:shd w:val="clear" w:color="auto" w:fill="C6D9F1"/>
            <w:vAlign w:val="center"/>
          </w:tcPr>
          <w:p w:rsidRPr="001E346E" w:rsidR="001E346E" w:rsidP="001E346E" w:rsidRDefault="001E346E" w14:paraId="64FEF0EA" w14:textId="77777777">
            <w:pPr>
              <w:widowControl w:val="0"/>
              <w:autoSpaceDE w:val="0"/>
              <w:autoSpaceDN w:val="0"/>
              <w:spacing w:after="0"/>
              <w:ind w:left="0" w:right="0" w:firstLine="0"/>
              <w:rPr>
                <w:rFonts w:eastAsia="Times New Roman" w:cs="Times New Roman"/>
                <w:b/>
                <w:szCs w:val="24"/>
              </w:rPr>
            </w:pPr>
            <w:r w:rsidRPr="001E346E">
              <w:rPr>
                <w:rFonts w:eastAsia="Times New Roman" w:cs="Times New Roman"/>
                <w:b/>
                <w:szCs w:val="24"/>
              </w:rPr>
              <w:t>E-mail:</w:t>
            </w:r>
          </w:p>
        </w:tc>
        <w:tc>
          <w:tcPr>
            <w:tcW w:w="3779" w:type="dxa"/>
            <w:tcBorders>
              <w:left w:val="single" w:color="auto" w:sz="4" w:space="0"/>
              <w:right w:val="double" w:color="auto" w:sz="4" w:space="0"/>
            </w:tcBorders>
            <w:vAlign w:val="center"/>
          </w:tcPr>
          <w:p w:rsidRPr="001E346E" w:rsidR="001E346E" w:rsidP="001E346E" w:rsidRDefault="001E346E" w14:paraId="236D2484" w14:textId="77777777">
            <w:pPr>
              <w:widowControl w:val="0"/>
              <w:autoSpaceDE w:val="0"/>
              <w:autoSpaceDN w:val="0"/>
              <w:spacing w:after="0"/>
              <w:ind w:left="0" w:right="0" w:firstLine="0"/>
              <w:rPr>
                <w:rFonts w:eastAsia="Times New Roman" w:cs="Times New Roman"/>
                <w:szCs w:val="24"/>
              </w:rPr>
            </w:pPr>
          </w:p>
        </w:tc>
      </w:tr>
      <w:tr w:rsidRPr="001E346E" w:rsidR="00C2106B" w:rsidTr="00C34D12" w14:paraId="68E10F75" w14:textId="77777777">
        <w:trPr>
          <w:cantSplit/>
          <w:trHeight w:val="144"/>
        </w:trPr>
        <w:tc>
          <w:tcPr>
            <w:tcW w:w="3330" w:type="dxa"/>
            <w:gridSpan w:val="2"/>
            <w:tcBorders>
              <w:left w:val="double" w:color="auto" w:sz="4" w:space="0"/>
              <w:bottom w:val="single" w:color="000000" w:sz="6" w:space="0"/>
              <w:right w:val="single" w:color="auto" w:sz="4" w:space="0"/>
            </w:tcBorders>
            <w:shd w:val="clear" w:color="auto" w:fill="C6D9F1"/>
            <w:vAlign w:val="center"/>
          </w:tcPr>
          <w:p w:rsidRPr="001E346E" w:rsidR="001E346E" w:rsidP="001E346E" w:rsidRDefault="00FA3326" w14:paraId="09B33227" w14:textId="5DCF5F7A">
            <w:pPr>
              <w:widowControl w:val="0"/>
              <w:autoSpaceDE w:val="0"/>
              <w:autoSpaceDN w:val="0"/>
              <w:spacing w:after="0"/>
              <w:ind w:left="0" w:right="0" w:firstLine="0"/>
              <w:rPr>
                <w:rFonts w:eastAsia="Times New Roman" w:cs="Times New Roman"/>
                <w:b/>
                <w:szCs w:val="24"/>
              </w:rPr>
            </w:pPr>
            <w:r>
              <w:rPr>
                <w:rFonts w:eastAsia="Times New Roman" w:cs="Times New Roman"/>
                <w:b/>
                <w:szCs w:val="24"/>
              </w:rPr>
              <w:t>Local Office</w:t>
            </w:r>
            <w:r w:rsidRPr="001E346E" w:rsidR="001E346E">
              <w:rPr>
                <w:rFonts w:eastAsia="Times New Roman" w:cs="Times New Roman"/>
                <w:b/>
                <w:szCs w:val="24"/>
              </w:rPr>
              <w:t xml:space="preserve"> Street Address:</w:t>
            </w:r>
          </w:p>
        </w:tc>
        <w:tc>
          <w:tcPr>
            <w:tcW w:w="6839" w:type="dxa"/>
            <w:gridSpan w:val="3"/>
            <w:tcBorders>
              <w:left w:val="single" w:color="auto" w:sz="4" w:space="0"/>
              <w:bottom w:val="single" w:color="000000" w:sz="6" w:space="0"/>
              <w:right w:val="double" w:color="auto" w:sz="4" w:space="0"/>
            </w:tcBorders>
            <w:vAlign w:val="center"/>
          </w:tcPr>
          <w:p w:rsidRPr="001E346E" w:rsidR="001E346E" w:rsidP="001E346E" w:rsidRDefault="001E346E" w14:paraId="3A97B3FF" w14:textId="77777777">
            <w:pPr>
              <w:widowControl w:val="0"/>
              <w:autoSpaceDE w:val="0"/>
              <w:autoSpaceDN w:val="0"/>
              <w:spacing w:after="0"/>
              <w:ind w:left="0" w:right="0" w:firstLine="0"/>
              <w:rPr>
                <w:rFonts w:eastAsia="Times New Roman" w:cs="Times New Roman"/>
                <w:szCs w:val="24"/>
              </w:rPr>
            </w:pPr>
          </w:p>
        </w:tc>
      </w:tr>
      <w:tr w:rsidRPr="001E346E" w:rsidR="00043050" w:rsidTr="00C34D12" w14:paraId="6D927B49" w14:textId="77777777">
        <w:trPr>
          <w:cantSplit/>
          <w:trHeight w:val="144"/>
        </w:trPr>
        <w:tc>
          <w:tcPr>
            <w:tcW w:w="3330" w:type="dxa"/>
            <w:gridSpan w:val="2"/>
            <w:tcBorders>
              <w:left w:val="double" w:color="auto" w:sz="4" w:space="0"/>
              <w:bottom w:val="double" w:color="auto" w:sz="4" w:space="0"/>
              <w:right w:val="single" w:color="auto" w:sz="4" w:space="0"/>
            </w:tcBorders>
            <w:shd w:val="clear" w:color="auto" w:fill="C6D9F1"/>
            <w:vAlign w:val="center"/>
          </w:tcPr>
          <w:p w:rsidRPr="001E346E" w:rsidR="001E346E" w:rsidP="001E346E" w:rsidRDefault="00FA3326" w14:paraId="1D1AE2D5" w14:textId="5162FF93">
            <w:pPr>
              <w:widowControl w:val="0"/>
              <w:autoSpaceDE w:val="0"/>
              <w:autoSpaceDN w:val="0"/>
              <w:spacing w:after="0"/>
              <w:ind w:left="0" w:right="0" w:firstLine="0"/>
              <w:rPr>
                <w:rFonts w:eastAsia="Times New Roman" w:cs="Times New Roman"/>
                <w:b/>
                <w:szCs w:val="24"/>
              </w:rPr>
            </w:pPr>
            <w:r>
              <w:rPr>
                <w:rFonts w:eastAsia="Times New Roman" w:cs="Times New Roman"/>
                <w:b/>
                <w:szCs w:val="24"/>
              </w:rPr>
              <w:t>Local Office</w:t>
            </w:r>
            <w:r w:rsidRPr="001E346E">
              <w:rPr>
                <w:rFonts w:eastAsia="Times New Roman" w:cs="Times New Roman"/>
                <w:b/>
                <w:szCs w:val="24"/>
              </w:rPr>
              <w:t xml:space="preserve"> </w:t>
            </w:r>
            <w:r w:rsidRPr="001E346E" w:rsidR="001E346E">
              <w:rPr>
                <w:rFonts w:eastAsia="Times New Roman" w:cs="Times New Roman"/>
                <w:b/>
                <w:szCs w:val="24"/>
              </w:rPr>
              <w:t>City/State/Zip:</w:t>
            </w:r>
          </w:p>
        </w:tc>
        <w:tc>
          <w:tcPr>
            <w:tcW w:w="6839" w:type="dxa"/>
            <w:gridSpan w:val="3"/>
            <w:tcBorders>
              <w:left w:val="single" w:color="auto" w:sz="4" w:space="0"/>
              <w:bottom w:val="double" w:color="auto" w:sz="4" w:space="0"/>
              <w:right w:val="double" w:color="auto" w:sz="4" w:space="0"/>
            </w:tcBorders>
            <w:vAlign w:val="center"/>
          </w:tcPr>
          <w:p w:rsidRPr="001E346E" w:rsidR="001E346E" w:rsidP="001E346E" w:rsidRDefault="001E346E" w14:paraId="2B7CCB5D" w14:textId="77777777">
            <w:pPr>
              <w:widowControl w:val="0"/>
              <w:autoSpaceDE w:val="0"/>
              <w:autoSpaceDN w:val="0"/>
              <w:spacing w:after="0"/>
              <w:ind w:left="0" w:right="0" w:firstLine="0"/>
              <w:rPr>
                <w:rFonts w:eastAsia="Times New Roman" w:cs="Times New Roman"/>
                <w:szCs w:val="24"/>
              </w:rPr>
            </w:pPr>
          </w:p>
        </w:tc>
      </w:tr>
    </w:tbl>
    <w:p w:rsidR="002D165C" w:rsidP="00CB41E8" w:rsidRDefault="002D165C" w14:paraId="0F79C154" w14:textId="35BF59E6">
      <w:pPr>
        <w:widowControl w:val="0"/>
        <w:numPr>
          <w:ilvl w:val="0"/>
          <w:numId w:val="14"/>
        </w:numPr>
        <w:tabs>
          <w:tab w:val="clear" w:pos="720"/>
        </w:tabs>
        <w:autoSpaceDE w:val="0"/>
        <w:autoSpaceDN w:val="0"/>
        <w:spacing w:before="240" w:after="0"/>
        <w:ind w:left="540" w:right="0"/>
        <w:jc w:val="both"/>
        <w:rPr>
          <w:rFonts w:eastAsia="Times New Roman" w:cs="Times New Roman"/>
        </w:rPr>
      </w:pPr>
      <w:r w:rsidRPr="0B97F4E6">
        <w:rPr>
          <w:rFonts w:eastAsia="Times New Roman" w:cs="Times New Roman"/>
        </w:rPr>
        <w:t xml:space="preserve">This </w:t>
      </w:r>
      <w:r w:rsidRPr="0B97F4E6" w:rsidR="009E3DD1">
        <w:rPr>
          <w:rFonts w:cs="Times New Roman"/>
        </w:rPr>
        <w:t xml:space="preserve">proposal and the pricing contained therein will remain valid for </w:t>
      </w:r>
      <w:r w:rsidRPr="0B97F4E6" w:rsidR="009D510D">
        <w:rPr>
          <w:rFonts w:cs="Times New Roman"/>
        </w:rPr>
        <w:t xml:space="preserve">one </w:t>
      </w:r>
      <w:r w:rsidRPr="0B97F4E6" w:rsidR="009E3DD1">
        <w:rPr>
          <w:rFonts w:cs="Times New Roman"/>
        </w:rPr>
        <w:t>hundred and eighty (180) days following the deadline for submission of Proposals in Schedule of Events contained in the RFP, or until the effective date of any resulting Contract, whichever is later.</w:t>
      </w:r>
    </w:p>
    <w:p w:rsidRPr="002D165C" w:rsidR="002D165C" w:rsidP="00CB41E8" w:rsidRDefault="00406E52" w14:paraId="4CFA772D" w14:textId="08417816">
      <w:pPr>
        <w:widowControl w:val="0"/>
        <w:numPr>
          <w:ilvl w:val="0"/>
          <w:numId w:val="13"/>
        </w:numPr>
        <w:tabs>
          <w:tab w:val="left" w:pos="360"/>
        </w:tabs>
        <w:autoSpaceDE w:val="0"/>
        <w:autoSpaceDN w:val="0"/>
        <w:spacing w:after="0"/>
        <w:ind w:left="540" w:right="0"/>
        <w:jc w:val="both"/>
        <w:rPr>
          <w:rFonts w:eastAsia="Times New Roman" w:cs="Times New Roman"/>
        </w:rPr>
      </w:pPr>
      <w:r w:rsidRPr="0B97F4E6">
        <w:rPr>
          <w:rFonts w:eastAsia="Times New Roman" w:cs="Times New Roman"/>
        </w:rPr>
        <w:t xml:space="preserve">   </w:t>
      </w:r>
      <w:r w:rsidRPr="0B97F4E6" w:rsidR="002D165C">
        <w:rPr>
          <w:rFonts w:eastAsia="Times New Roman" w:cs="Times New Roman"/>
        </w:rPr>
        <w:t xml:space="preserve">No personnel currently employed by the </w:t>
      </w:r>
      <w:r w:rsidRPr="0B97F4E6" w:rsidDel="009D510D" w:rsidR="009E3DD1">
        <w:rPr>
          <w:rFonts w:eastAsia="Times New Roman" w:cs="Times New Roman"/>
        </w:rPr>
        <w:t>NH</w:t>
      </w:r>
      <w:r w:rsidRPr="0B97F4E6" w:rsidDel="009D510D" w:rsidR="002D165C">
        <w:rPr>
          <w:rFonts w:eastAsia="Times New Roman" w:cs="Times New Roman"/>
        </w:rPr>
        <w:t>JB</w:t>
      </w:r>
      <w:r w:rsidRPr="0B97F4E6" w:rsidR="009D510D">
        <w:rPr>
          <w:rFonts w:eastAsia="Times New Roman" w:cs="Times New Roman"/>
        </w:rPr>
        <w:t>,</w:t>
      </w:r>
      <w:r w:rsidRPr="0B97F4E6" w:rsidR="002D165C">
        <w:rPr>
          <w:rFonts w:eastAsia="Times New Roman" w:cs="Times New Roman"/>
        </w:rPr>
        <w:t xml:space="preserve"> or any </w:t>
      </w:r>
      <w:r w:rsidRPr="0B97F4E6" w:rsidR="00B24A40">
        <w:rPr>
          <w:rFonts w:eastAsia="Times New Roman" w:cs="Times New Roman"/>
        </w:rPr>
        <w:t xml:space="preserve">NH </w:t>
      </w:r>
      <w:r w:rsidRPr="0B97F4E6" w:rsidR="002D165C">
        <w:rPr>
          <w:rFonts w:eastAsia="Times New Roman" w:cs="Times New Roman"/>
        </w:rPr>
        <w:t>State agency participated, either directly or indirectly, in any activities relating to the preparation of the Bidder’s proposal.</w:t>
      </w:r>
    </w:p>
    <w:p w:rsidRPr="002D165C" w:rsidR="002D165C" w:rsidP="00CB41E8" w:rsidRDefault="002D165C" w14:paraId="3FBAD403" w14:textId="77777777">
      <w:pPr>
        <w:widowControl w:val="0"/>
        <w:numPr>
          <w:ilvl w:val="0"/>
          <w:numId w:val="13"/>
        </w:numPr>
        <w:autoSpaceDE w:val="0"/>
        <w:autoSpaceDN w:val="0"/>
        <w:spacing w:after="0"/>
        <w:ind w:left="540" w:right="0"/>
        <w:jc w:val="both"/>
        <w:rPr>
          <w:rFonts w:eastAsia="Times New Roman" w:cs="Times New Roman"/>
          <w:szCs w:val="24"/>
        </w:rPr>
      </w:pPr>
      <w:r w:rsidRPr="002D165C">
        <w:rPr>
          <w:rFonts w:eastAsia="Times New Roman" w:cs="Times New Roman"/>
          <w:szCs w:val="24"/>
        </w:rPr>
        <w:t>No attempt has been made, or will be made, by the Bidder to induce any other person or firm to submit or not to submit a proposal.</w:t>
      </w:r>
    </w:p>
    <w:p w:rsidRPr="002D165C" w:rsidR="002D165C" w:rsidP="00CB41E8" w:rsidRDefault="002D165C" w14:paraId="7D6448AF" w14:textId="73C4130A">
      <w:pPr>
        <w:widowControl w:val="0"/>
        <w:numPr>
          <w:ilvl w:val="0"/>
          <w:numId w:val="13"/>
        </w:numPr>
        <w:autoSpaceDE w:val="0"/>
        <w:autoSpaceDN w:val="0"/>
        <w:spacing w:after="0"/>
        <w:ind w:left="540" w:right="0"/>
        <w:jc w:val="both"/>
        <w:rPr>
          <w:rFonts w:eastAsia="Times New Roman" w:cs="Times New Roman"/>
          <w:szCs w:val="24"/>
        </w:rPr>
      </w:pPr>
      <w:r w:rsidRPr="002D165C">
        <w:rPr>
          <w:rFonts w:eastAsia="Times New Roman" w:cs="Times New Roman"/>
          <w:szCs w:val="24"/>
        </w:rPr>
        <w:t xml:space="preserve">The above-named organization is the legal entity entering into the resulting agreement with the </w:t>
      </w:r>
      <w:r w:rsidR="008C1F15">
        <w:rPr>
          <w:rFonts w:eastAsia="Times New Roman" w:cs="Times New Roman"/>
          <w:szCs w:val="24"/>
        </w:rPr>
        <w:t>NH</w:t>
      </w:r>
      <w:r w:rsidRPr="002D165C">
        <w:rPr>
          <w:rFonts w:eastAsia="Times New Roman" w:cs="Times New Roman"/>
          <w:szCs w:val="24"/>
        </w:rPr>
        <w:t>JB should they be awarded the contract.</w:t>
      </w:r>
    </w:p>
    <w:p w:rsidRPr="002D165C" w:rsidR="002D165C" w:rsidP="00CB41E8" w:rsidRDefault="002D165C" w14:paraId="0B455A5D" w14:textId="77777777">
      <w:pPr>
        <w:widowControl w:val="0"/>
        <w:numPr>
          <w:ilvl w:val="0"/>
          <w:numId w:val="13"/>
        </w:numPr>
        <w:autoSpaceDE w:val="0"/>
        <w:autoSpaceDN w:val="0"/>
        <w:spacing w:after="0"/>
        <w:ind w:left="540" w:right="0"/>
        <w:jc w:val="both"/>
        <w:rPr>
          <w:rFonts w:eastAsia="Times New Roman" w:cs="Times New Roman"/>
          <w:szCs w:val="24"/>
        </w:rPr>
      </w:pPr>
      <w:r w:rsidRPr="002D165C">
        <w:rPr>
          <w:rFonts w:eastAsia="Times New Roman" w:cs="Times New Roman"/>
          <w:szCs w:val="24"/>
        </w:rPr>
        <w:t>The undersigned is authorized to enter contractual obligations on behalf of the above-named organization.</w:t>
      </w:r>
    </w:p>
    <w:p w:rsidRPr="002D165C" w:rsidR="002D165C" w:rsidP="00CB41E8" w:rsidRDefault="002D165C" w14:paraId="7EA84DC4" w14:textId="77777777">
      <w:pPr>
        <w:widowControl w:val="0"/>
        <w:autoSpaceDE w:val="0"/>
        <w:autoSpaceDN w:val="0"/>
        <w:spacing w:after="0"/>
        <w:ind w:left="540" w:right="0" w:firstLine="0"/>
        <w:jc w:val="both"/>
        <w:rPr>
          <w:rFonts w:eastAsia="Times New Roman" w:cs="Times New Roman"/>
          <w:szCs w:val="24"/>
        </w:rPr>
      </w:pPr>
    </w:p>
    <w:p w:rsidRPr="002D165C" w:rsidR="002D165C" w:rsidP="00CB41E8" w:rsidRDefault="002D165C" w14:paraId="19BC49F2" w14:textId="77777777">
      <w:pPr>
        <w:widowControl w:val="0"/>
        <w:autoSpaceDE w:val="0"/>
        <w:autoSpaceDN w:val="0"/>
        <w:spacing w:after="0"/>
        <w:ind w:left="540" w:right="0" w:firstLine="0"/>
        <w:jc w:val="both"/>
        <w:rPr>
          <w:rFonts w:eastAsia="Times New Roman" w:cs="Times New Roman"/>
          <w:i/>
          <w:szCs w:val="24"/>
        </w:rPr>
      </w:pPr>
      <w:r w:rsidRPr="002D165C">
        <w:rPr>
          <w:rFonts w:eastAsia="Times New Roman" w:cs="Times New Roman"/>
          <w:i/>
          <w:szCs w:val="24"/>
        </w:rPr>
        <w:t>To the best of my knowledge, all information provided in the enclosed proposal, both programmatic and financial, is complete and accurate at the time of submission.</w:t>
      </w:r>
    </w:p>
    <w:p w:rsidRPr="002D165C" w:rsidR="002D165C" w:rsidP="002D165C" w:rsidRDefault="002D165C" w14:paraId="676D9890" w14:textId="77777777">
      <w:pPr>
        <w:widowControl w:val="0"/>
        <w:autoSpaceDE w:val="0"/>
        <w:autoSpaceDN w:val="0"/>
        <w:spacing w:after="0"/>
        <w:ind w:left="0" w:right="0" w:firstLine="0"/>
        <w:rPr>
          <w:rFonts w:eastAsia="Times New Roman" w:cs="Times New Roman"/>
          <w:szCs w:val="24"/>
        </w:rPr>
      </w:pPr>
    </w:p>
    <w:tbl>
      <w:tblPr>
        <w:tblW w:w="10170" w:type="dxa"/>
        <w:tblInd w:w="-43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left w:w="120" w:type="dxa"/>
          <w:right w:w="120" w:type="dxa"/>
        </w:tblCellMar>
        <w:tblLook w:val="0000" w:firstRow="0" w:lastRow="0" w:firstColumn="0" w:lastColumn="0" w:noHBand="0" w:noVBand="0"/>
      </w:tblPr>
      <w:tblGrid>
        <w:gridCol w:w="6127"/>
        <w:gridCol w:w="4043"/>
      </w:tblGrid>
      <w:tr w:rsidRPr="002D165C" w:rsidR="001F5579" w:rsidTr="00C34D12" w14:paraId="39823C4C" w14:textId="77777777">
        <w:trPr>
          <w:cantSplit/>
          <w:trHeight w:val="674"/>
        </w:trPr>
        <w:tc>
          <w:tcPr>
            <w:tcW w:w="6127" w:type="dxa"/>
          </w:tcPr>
          <w:p w:rsidRPr="002D165C" w:rsidR="002D165C" w:rsidP="002D165C" w:rsidRDefault="002D165C" w14:paraId="7282A95F" w14:textId="77777777">
            <w:pPr>
              <w:widowControl w:val="0"/>
              <w:autoSpaceDE w:val="0"/>
              <w:autoSpaceDN w:val="0"/>
              <w:spacing w:after="0"/>
              <w:ind w:left="0" w:right="0" w:firstLine="0"/>
              <w:rPr>
                <w:rFonts w:eastAsia="Times New Roman" w:cs="Times New Roman"/>
                <w:b/>
                <w:szCs w:val="24"/>
              </w:rPr>
            </w:pPr>
            <w:r w:rsidRPr="002D165C">
              <w:rPr>
                <w:rFonts w:eastAsia="Times New Roman" w:cs="Times New Roman"/>
                <w:b/>
                <w:szCs w:val="24"/>
              </w:rPr>
              <w:t>Name (Print):</w:t>
            </w:r>
          </w:p>
          <w:p w:rsidRPr="002D165C" w:rsidR="002D165C" w:rsidP="002D165C" w:rsidRDefault="002D165C" w14:paraId="19A89248" w14:textId="77777777">
            <w:pPr>
              <w:widowControl w:val="0"/>
              <w:autoSpaceDE w:val="0"/>
              <w:autoSpaceDN w:val="0"/>
              <w:spacing w:after="0"/>
              <w:ind w:left="0" w:right="0" w:firstLine="0"/>
              <w:rPr>
                <w:rFonts w:eastAsia="Times New Roman" w:cs="Times New Roman"/>
                <w:szCs w:val="24"/>
              </w:rPr>
            </w:pPr>
          </w:p>
          <w:p w:rsidRPr="002D165C" w:rsidR="002D165C" w:rsidP="002D165C" w:rsidRDefault="002D165C" w14:paraId="730095DE" w14:textId="77777777">
            <w:pPr>
              <w:widowControl w:val="0"/>
              <w:autoSpaceDE w:val="0"/>
              <w:autoSpaceDN w:val="0"/>
              <w:spacing w:after="0"/>
              <w:ind w:left="0" w:right="0" w:firstLine="0"/>
              <w:rPr>
                <w:rFonts w:eastAsia="Times New Roman" w:cs="Times New Roman"/>
                <w:szCs w:val="24"/>
              </w:rPr>
            </w:pPr>
          </w:p>
        </w:tc>
        <w:tc>
          <w:tcPr>
            <w:tcW w:w="4043" w:type="dxa"/>
          </w:tcPr>
          <w:p w:rsidRPr="002D165C" w:rsidR="002D165C" w:rsidP="002D165C" w:rsidRDefault="002D165C" w14:paraId="78824AF3" w14:textId="77777777">
            <w:pPr>
              <w:widowControl w:val="0"/>
              <w:autoSpaceDE w:val="0"/>
              <w:autoSpaceDN w:val="0"/>
              <w:spacing w:after="0"/>
              <w:ind w:left="82" w:right="0" w:firstLine="0"/>
              <w:rPr>
                <w:rFonts w:eastAsia="Times New Roman" w:cs="Times New Roman"/>
                <w:b/>
                <w:szCs w:val="24"/>
              </w:rPr>
            </w:pPr>
            <w:r w:rsidRPr="002D165C">
              <w:rPr>
                <w:rFonts w:eastAsia="Times New Roman" w:cs="Times New Roman"/>
                <w:b/>
                <w:szCs w:val="24"/>
              </w:rPr>
              <w:t>Title:</w:t>
            </w:r>
          </w:p>
        </w:tc>
      </w:tr>
      <w:tr w:rsidRPr="002D165C" w:rsidR="001F5579" w:rsidTr="00C34D12" w14:paraId="72197A73" w14:textId="77777777">
        <w:trPr>
          <w:cantSplit/>
          <w:trHeight w:val="791"/>
        </w:trPr>
        <w:tc>
          <w:tcPr>
            <w:tcW w:w="6127" w:type="dxa"/>
          </w:tcPr>
          <w:p w:rsidRPr="002D165C" w:rsidR="002D165C" w:rsidP="002D165C" w:rsidRDefault="002D165C" w14:paraId="544FF85D" w14:textId="77777777">
            <w:pPr>
              <w:widowControl w:val="0"/>
              <w:autoSpaceDE w:val="0"/>
              <w:autoSpaceDN w:val="0"/>
              <w:spacing w:after="0"/>
              <w:ind w:left="0" w:right="0" w:firstLine="0"/>
              <w:rPr>
                <w:rFonts w:eastAsia="Times New Roman" w:cs="Times New Roman"/>
                <w:b/>
                <w:szCs w:val="24"/>
              </w:rPr>
            </w:pPr>
            <w:r w:rsidRPr="002D165C">
              <w:rPr>
                <w:rFonts w:eastAsia="Times New Roman" w:cs="Times New Roman"/>
                <w:b/>
                <w:szCs w:val="24"/>
              </w:rPr>
              <w:t>Authorized Signature:</w:t>
            </w:r>
          </w:p>
          <w:p w:rsidRPr="002D165C" w:rsidR="002D165C" w:rsidP="002D165C" w:rsidRDefault="002D165C" w14:paraId="1AF7EFF0" w14:textId="77777777">
            <w:pPr>
              <w:widowControl w:val="0"/>
              <w:autoSpaceDE w:val="0"/>
              <w:autoSpaceDN w:val="0"/>
              <w:spacing w:after="0"/>
              <w:ind w:left="0" w:right="0" w:firstLine="0"/>
              <w:rPr>
                <w:rFonts w:eastAsia="Times New Roman" w:cs="Times New Roman"/>
                <w:szCs w:val="24"/>
              </w:rPr>
            </w:pPr>
          </w:p>
          <w:p w:rsidRPr="002D165C" w:rsidR="002D165C" w:rsidP="002D165C" w:rsidRDefault="002D165C" w14:paraId="34BC9019" w14:textId="77777777">
            <w:pPr>
              <w:widowControl w:val="0"/>
              <w:autoSpaceDE w:val="0"/>
              <w:autoSpaceDN w:val="0"/>
              <w:spacing w:after="0"/>
              <w:ind w:left="0" w:right="0" w:firstLine="0"/>
              <w:rPr>
                <w:rFonts w:eastAsia="Times New Roman" w:cs="Times New Roman"/>
                <w:szCs w:val="24"/>
              </w:rPr>
            </w:pPr>
          </w:p>
        </w:tc>
        <w:tc>
          <w:tcPr>
            <w:tcW w:w="4043" w:type="dxa"/>
          </w:tcPr>
          <w:p w:rsidRPr="002D165C" w:rsidR="002D165C" w:rsidP="002D165C" w:rsidRDefault="002D165C" w14:paraId="40F0D49E" w14:textId="77777777">
            <w:pPr>
              <w:widowControl w:val="0"/>
              <w:autoSpaceDE w:val="0"/>
              <w:autoSpaceDN w:val="0"/>
              <w:spacing w:after="0"/>
              <w:ind w:left="82" w:right="0" w:firstLine="0"/>
              <w:rPr>
                <w:rFonts w:eastAsia="Times New Roman" w:cs="Times New Roman"/>
                <w:b/>
                <w:szCs w:val="24"/>
              </w:rPr>
            </w:pPr>
            <w:r w:rsidRPr="002D165C">
              <w:rPr>
                <w:rFonts w:eastAsia="Times New Roman" w:cs="Times New Roman"/>
                <w:b/>
                <w:szCs w:val="24"/>
              </w:rPr>
              <w:t>Date:</w:t>
            </w:r>
          </w:p>
        </w:tc>
      </w:tr>
    </w:tbl>
    <w:p w:rsidR="004A2D14" w:rsidP="00F075DE" w:rsidRDefault="004A2D14" w14:paraId="7583948D" w14:textId="77777777">
      <w:pPr>
        <w:ind w:left="0" w:firstLine="0"/>
        <w:rPr>
          <w:rFonts w:cs="Times New Roman"/>
          <w:b/>
          <w:szCs w:val="24"/>
        </w:rPr>
      </w:pPr>
      <w:r>
        <w:rPr>
          <w:rFonts w:cs="Times New Roman"/>
          <w:b/>
          <w:szCs w:val="24"/>
        </w:rPr>
        <w:br w:type="page"/>
      </w:r>
    </w:p>
    <w:p w:rsidR="00FA4095" w:rsidP="00CB41E8" w:rsidRDefault="00FA4095" w14:paraId="6E6694B9" w14:textId="115809B8">
      <w:pPr>
        <w:spacing w:after="0"/>
        <w:ind w:left="720"/>
        <w:jc w:val="center"/>
        <w:rPr>
          <w:rFonts w:cs="Times New Roman"/>
          <w:b/>
          <w:szCs w:val="24"/>
        </w:rPr>
      </w:pPr>
      <w:r>
        <w:rPr>
          <w:rFonts w:cs="Times New Roman"/>
          <w:b/>
          <w:szCs w:val="24"/>
        </w:rPr>
        <w:t>APPENDIX B</w:t>
      </w:r>
    </w:p>
    <w:p w:rsidR="00FA4095" w:rsidP="00FA4095" w:rsidRDefault="00FA4095" w14:paraId="70647BAF" w14:textId="22971EA3">
      <w:pPr>
        <w:spacing w:after="0"/>
        <w:ind w:left="720"/>
        <w:jc w:val="center"/>
        <w:rPr>
          <w:rFonts w:cs="Times New Roman"/>
          <w:b/>
          <w:szCs w:val="24"/>
        </w:rPr>
      </w:pPr>
      <w:r>
        <w:rPr>
          <w:rFonts w:cs="Times New Roman"/>
          <w:b/>
          <w:szCs w:val="24"/>
        </w:rPr>
        <w:t>DEBARMENT AND NON-COLLUSION CERTIFICATION</w:t>
      </w:r>
    </w:p>
    <w:p w:rsidR="004C6FEC" w:rsidP="00FA4095" w:rsidRDefault="004C6FEC" w14:paraId="68013B1B" w14:textId="77777777">
      <w:pPr>
        <w:spacing w:after="0"/>
        <w:ind w:left="720"/>
        <w:jc w:val="center"/>
        <w:rPr>
          <w:rFonts w:cs="Times New Roman"/>
          <w:b/>
          <w:szCs w:val="24"/>
        </w:rPr>
      </w:pPr>
    </w:p>
    <w:p w:rsidRPr="00FA4095" w:rsidR="002932FE" w:rsidP="7C4094C9" w:rsidRDefault="597AFF13" w14:paraId="212C9366" w14:textId="08FB054B">
      <w:pPr>
        <w:spacing w:after="0"/>
        <w:ind w:left="720"/>
        <w:jc w:val="center"/>
        <w:rPr>
          <w:rFonts w:cs="Times New Roman"/>
          <w:b/>
          <w:bCs/>
        </w:rPr>
      </w:pPr>
      <w:r w:rsidRPr="7C4094C9">
        <w:rPr>
          <w:rFonts w:cs="Times New Roman"/>
          <w:b/>
          <w:bCs/>
        </w:rPr>
        <w:t>RFP</w:t>
      </w:r>
      <w:r w:rsidRPr="7C4094C9" w:rsidR="1ACF3C4E">
        <w:rPr>
          <w:rFonts w:cs="Times New Roman"/>
          <w:b/>
          <w:bCs/>
        </w:rPr>
        <w:t xml:space="preserve"> </w:t>
      </w:r>
      <w:r w:rsidRPr="7C4094C9" w:rsidR="0DFDA738">
        <w:rPr>
          <w:rFonts w:cs="Times New Roman"/>
          <w:b/>
          <w:bCs/>
        </w:rPr>
        <w:t>NHJB-2023-</w:t>
      </w:r>
      <w:r w:rsidRPr="7C4094C9" w:rsidR="067B71FC">
        <w:rPr>
          <w:rFonts w:cs="Times New Roman"/>
          <w:b/>
          <w:bCs/>
        </w:rPr>
        <w:t>12</w:t>
      </w:r>
    </w:p>
    <w:p w:rsidRPr="00FA4095" w:rsidR="002932FE" w:rsidP="002932FE" w:rsidRDefault="00733632" w14:paraId="461F6734" w14:textId="6D53ED4E">
      <w:pPr>
        <w:tabs>
          <w:tab w:val="left" w:pos="360"/>
        </w:tabs>
        <w:ind w:left="0" w:firstLine="0"/>
        <w:jc w:val="center"/>
        <w:rPr>
          <w:rFonts w:cs="Times New Roman"/>
          <w:b/>
          <w:szCs w:val="24"/>
        </w:rPr>
      </w:pPr>
      <w:r>
        <w:rPr>
          <w:rFonts w:cs="Times New Roman"/>
          <w:b/>
          <w:szCs w:val="24"/>
        </w:rPr>
        <w:t>COMMUNITY NAVIGATOR LEGAL CONSULTANT</w:t>
      </w:r>
    </w:p>
    <w:p w:rsidRPr="00544B3D" w:rsidR="00544B3D" w:rsidRDefault="00544B3D" w14:paraId="581EA255" w14:textId="77777777">
      <w:pPr>
        <w:widowControl w:val="0"/>
        <w:autoSpaceDE w:val="0"/>
        <w:autoSpaceDN w:val="0"/>
        <w:spacing w:after="0"/>
        <w:ind w:left="0" w:right="0" w:firstLine="0"/>
        <w:jc w:val="both"/>
        <w:rPr>
          <w:rFonts w:eastAsia="Times New Roman" w:cs="Times New Roman"/>
          <w:i/>
          <w:iCs/>
        </w:rPr>
      </w:pPr>
      <w:r w:rsidRPr="466C2818">
        <w:rPr>
          <w:rFonts w:eastAsia="Times New Roman" w:cs="Times New Roman"/>
          <w:i/>
          <w:iCs/>
        </w:rPr>
        <w:t xml:space="preserve">By signing this document, I certify to the best of my knowledge and belief that the </w:t>
      </w:r>
      <w:proofErr w:type="gramStart"/>
      <w:r w:rsidRPr="466C2818">
        <w:rPr>
          <w:rFonts w:eastAsia="Times New Roman" w:cs="Times New Roman"/>
          <w:i/>
          <w:iCs/>
        </w:rPr>
        <w:t>aforementioned organization</w:t>
      </w:r>
      <w:proofErr w:type="gramEnd"/>
      <w:r w:rsidRPr="466C2818">
        <w:rPr>
          <w:rFonts w:eastAsia="Times New Roman" w:cs="Times New Roman"/>
          <w:i/>
          <w:iCs/>
        </w:rPr>
        <w:t>, its principals and any subcontractors named in this proposal:</w:t>
      </w:r>
    </w:p>
    <w:p w:rsidRPr="00544B3D" w:rsidR="00971589" w:rsidP="00CB41E8" w:rsidRDefault="00971589" w14:paraId="0451D033" w14:textId="77777777">
      <w:pPr>
        <w:widowControl w:val="0"/>
        <w:autoSpaceDE w:val="0"/>
        <w:autoSpaceDN w:val="0"/>
        <w:spacing w:after="0"/>
        <w:ind w:left="0" w:right="0" w:firstLine="0"/>
        <w:jc w:val="both"/>
        <w:rPr>
          <w:rFonts w:eastAsia="Times New Roman" w:cs="Times New Roman"/>
          <w:i/>
          <w:iCs/>
        </w:rPr>
      </w:pPr>
    </w:p>
    <w:p w:rsidRPr="0055358A" w:rsidR="0055358A" w:rsidRDefault="0055358A" w14:paraId="2C81EACA" w14:textId="391E9BF4">
      <w:pPr>
        <w:numPr>
          <w:ilvl w:val="0"/>
          <w:numId w:val="15"/>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sidR="00992526">
        <w:rPr>
          <w:rFonts w:eastAsia="Times New Roman" w:cs="Times New Roman"/>
          <w:i/>
          <w:iCs/>
          <w:szCs w:val="24"/>
        </w:rPr>
        <w:t>ve</w:t>
      </w:r>
      <w:r>
        <w:rPr>
          <w:rFonts w:eastAsia="Times New Roman" w:cs="Times New Roman"/>
          <w:i/>
          <w:iCs/>
          <w:szCs w:val="24"/>
        </w:rPr>
        <w:t xml:space="preserve"> not</w:t>
      </w:r>
      <w:r w:rsidRPr="0055358A">
        <w:rPr>
          <w:rFonts w:eastAsia="Times New Roman" w:cs="Times New Roman"/>
          <w:i/>
          <w:iCs/>
          <w:szCs w:val="24"/>
        </w:rPr>
        <w:t xml:space="preserve">, within the past 2 years, been convicted of, or pleaded guilty to, a violation of RSA 356:2, RSA 356:4, or any state or federal law or county or municipal ordinance prohibiting specified bidding practices, or involving antitrust violations, which has not been </w:t>
      </w:r>
      <w:proofErr w:type="gramStart"/>
      <w:r w:rsidRPr="0055358A">
        <w:rPr>
          <w:rFonts w:eastAsia="Times New Roman" w:cs="Times New Roman"/>
          <w:i/>
          <w:iCs/>
          <w:szCs w:val="24"/>
        </w:rPr>
        <w:t>annulled;</w:t>
      </w:r>
      <w:proofErr w:type="gramEnd"/>
    </w:p>
    <w:p w:rsidRPr="0055358A" w:rsidR="0055358A" w:rsidRDefault="00992526" w14:paraId="0F190E91" w14:textId="75B5A19B">
      <w:pPr>
        <w:numPr>
          <w:ilvl w:val="0"/>
          <w:numId w:val="15"/>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 xml:space="preserve">ve </w:t>
      </w:r>
      <w:r w:rsidR="00E16DB8">
        <w:rPr>
          <w:rFonts w:eastAsia="Times New Roman" w:cs="Times New Roman"/>
          <w:i/>
          <w:iCs/>
          <w:szCs w:val="24"/>
        </w:rPr>
        <w:t>not been</w:t>
      </w:r>
      <w:r w:rsidRPr="0055358A" w:rsidR="0055358A">
        <w:rPr>
          <w:rFonts w:eastAsia="Times New Roman" w:cs="Times New Roman"/>
          <w:i/>
          <w:iCs/>
          <w:szCs w:val="24"/>
        </w:rPr>
        <w:t xml:space="preserve"> prohibited, either permanently or temporarily, from participating in any public works project pursuant to RSA 638:</w:t>
      </w:r>
      <w:proofErr w:type="gramStart"/>
      <w:r w:rsidRPr="0055358A" w:rsidR="0055358A">
        <w:rPr>
          <w:rFonts w:eastAsia="Times New Roman" w:cs="Times New Roman"/>
          <w:i/>
          <w:iCs/>
          <w:szCs w:val="24"/>
        </w:rPr>
        <w:t>20;</w:t>
      </w:r>
      <w:proofErr w:type="gramEnd"/>
    </w:p>
    <w:p w:rsidRPr="0055358A" w:rsidR="0055358A" w:rsidRDefault="00992526" w14:paraId="4F509995" w14:textId="76479D69">
      <w:pPr>
        <w:numPr>
          <w:ilvl w:val="0"/>
          <w:numId w:val="15"/>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 xml:space="preserve">ve </w:t>
      </w:r>
      <w:r w:rsidR="00E16DB8">
        <w:rPr>
          <w:rFonts w:eastAsia="Times New Roman" w:cs="Times New Roman"/>
          <w:i/>
          <w:iCs/>
          <w:szCs w:val="24"/>
        </w:rPr>
        <w:t>not</w:t>
      </w:r>
      <w:r w:rsidRPr="0055358A" w:rsidR="0055358A">
        <w:rPr>
          <w:rFonts w:eastAsia="Times New Roman" w:cs="Times New Roman"/>
          <w:i/>
          <w:iCs/>
          <w:szCs w:val="24"/>
        </w:rPr>
        <w:t xml:space="preserve"> previously provided false, deceptive, or fraudulent information on a vendor code number application form, or any other document submitted to the state of New Hampshire, which information was not corrected as of the time of the filing of a bid, proposal, or </w:t>
      </w:r>
      <w:proofErr w:type="gramStart"/>
      <w:r w:rsidRPr="0055358A" w:rsidR="0055358A">
        <w:rPr>
          <w:rFonts w:eastAsia="Times New Roman" w:cs="Times New Roman"/>
          <w:i/>
          <w:iCs/>
          <w:szCs w:val="24"/>
        </w:rPr>
        <w:t>quotation;</w:t>
      </w:r>
      <w:proofErr w:type="gramEnd"/>
    </w:p>
    <w:p w:rsidRPr="0055358A" w:rsidR="0055358A" w:rsidRDefault="005E304E" w14:paraId="6220B8DA" w14:textId="4369A1DA">
      <w:pPr>
        <w:numPr>
          <w:ilvl w:val="0"/>
          <w:numId w:val="15"/>
        </w:numPr>
        <w:spacing w:line="276" w:lineRule="auto"/>
        <w:ind w:right="0"/>
        <w:contextualSpacing/>
        <w:jc w:val="both"/>
        <w:rPr>
          <w:rFonts w:eastAsia="Times New Roman" w:cs="Times New Roman"/>
          <w:i/>
          <w:iCs/>
          <w:szCs w:val="24"/>
        </w:rPr>
      </w:pPr>
      <w:r>
        <w:rPr>
          <w:rFonts w:eastAsia="Times New Roman" w:cs="Times New Roman"/>
          <w:i/>
          <w:iCs/>
          <w:szCs w:val="24"/>
        </w:rPr>
        <w:t>Are</w:t>
      </w:r>
      <w:r w:rsidR="00E16DB8">
        <w:rPr>
          <w:rFonts w:eastAsia="Times New Roman" w:cs="Times New Roman"/>
          <w:i/>
          <w:iCs/>
          <w:szCs w:val="24"/>
        </w:rPr>
        <w:t xml:space="preserve"> not</w:t>
      </w:r>
      <w:r w:rsidRPr="0055358A" w:rsidR="0055358A">
        <w:rPr>
          <w:rFonts w:eastAsia="Times New Roman" w:cs="Times New Roman"/>
          <w:i/>
          <w:iCs/>
          <w:szCs w:val="24"/>
        </w:rPr>
        <w:t xml:space="preserve"> currently debarred from performing work on any project of the federal government or the government of any </w:t>
      </w:r>
      <w:proofErr w:type="gramStart"/>
      <w:r w:rsidRPr="0055358A" w:rsidR="0055358A">
        <w:rPr>
          <w:rFonts w:eastAsia="Times New Roman" w:cs="Times New Roman"/>
          <w:i/>
          <w:iCs/>
          <w:szCs w:val="24"/>
        </w:rPr>
        <w:t>state;</w:t>
      </w:r>
      <w:proofErr w:type="gramEnd"/>
    </w:p>
    <w:p w:rsidRPr="0055358A" w:rsidR="0055358A" w:rsidRDefault="00786886" w14:paraId="1C60673A" w14:textId="6D34B028">
      <w:pPr>
        <w:numPr>
          <w:ilvl w:val="0"/>
          <w:numId w:val="15"/>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 xml:space="preserve">ve </w:t>
      </w:r>
      <w:r w:rsidR="00E16DB8">
        <w:rPr>
          <w:rFonts w:eastAsia="Times New Roman" w:cs="Times New Roman"/>
          <w:i/>
          <w:iCs/>
          <w:szCs w:val="24"/>
        </w:rPr>
        <w:t>not</w:t>
      </w:r>
      <w:r w:rsidR="002057C1">
        <w:rPr>
          <w:rFonts w:eastAsia="Times New Roman" w:cs="Times New Roman"/>
          <w:i/>
          <w:iCs/>
          <w:szCs w:val="24"/>
        </w:rPr>
        <w:t>,</w:t>
      </w:r>
      <w:r w:rsidRPr="0055358A" w:rsidR="0055358A">
        <w:rPr>
          <w:rFonts w:eastAsia="Times New Roman" w:cs="Times New Roman"/>
          <w:i/>
          <w:iCs/>
          <w:szCs w:val="24"/>
        </w:rPr>
        <w:t xml:space="preserve"> within the past </w:t>
      </w:r>
      <w:r w:rsidR="00704D04">
        <w:rPr>
          <w:rFonts w:eastAsia="Times New Roman" w:cs="Times New Roman"/>
          <w:i/>
          <w:iCs/>
          <w:szCs w:val="24"/>
        </w:rPr>
        <w:t>two</w:t>
      </w:r>
      <w:r w:rsidRPr="0055358A" w:rsidR="0055358A">
        <w:rPr>
          <w:rFonts w:eastAsia="Times New Roman" w:cs="Times New Roman"/>
          <w:i/>
          <w:iCs/>
          <w:szCs w:val="24"/>
        </w:rPr>
        <w:t xml:space="preserve"> years, failed to cure a default on any contract with the federal government or the government of any </w:t>
      </w:r>
      <w:proofErr w:type="gramStart"/>
      <w:r w:rsidRPr="0055358A" w:rsidR="0055358A">
        <w:rPr>
          <w:rFonts w:eastAsia="Times New Roman" w:cs="Times New Roman"/>
          <w:i/>
          <w:iCs/>
          <w:szCs w:val="24"/>
        </w:rPr>
        <w:t>state;</w:t>
      </w:r>
      <w:proofErr w:type="gramEnd"/>
    </w:p>
    <w:p w:rsidRPr="0055358A" w:rsidR="0055358A" w:rsidRDefault="005E304E" w14:paraId="3964E25B" w14:textId="0205C403">
      <w:pPr>
        <w:numPr>
          <w:ilvl w:val="0"/>
          <w:numId w:val="15"/>
        </w:numPr>
        <w:spacing w:line="276" w:lineRule="auto"/>
        <w:ind w:right="0"/>
        <w:contextualSpacing/>
        <w:jc w:val="both"/>
        <w:rPr>
          <w:rFonts w:eastAsia="Times New Roman" w:cs="Times New Roman"/>
          <w:i/>
          <w:iCs/>
          <w:szCs w:val="24"/>
        </w:rPr>
      </w:pPr>
      <w:r>
        <w:rPr>
          <w:rFonts w:eastAsia="Times New Roman" w:cs="Times New Roman"/>
          <w:i/>
          <w:iCs/>
          <w:szCs w:val="24"/>
        </w:rPr>
        <w:t xml:space="preserve">Are </w:t>
      </w:r>
      <w:r w:rsidR="002057C1">
        <w:rPr>
          <w:rFonts w:eastAsia="Times New Roman" w:cs="Times New Roman"/>
          <w:i/>
          <w:iCs/>
          <w:szCs w:val="24"/>
        </w:rPr>
        <w:t>not</w:t>
      </w:r>
      <w:r w:rsidRPr="0055358A" w:rsidR="0055358A">
        <w:rPr>
          <w:rFonts w:eastAsia="Times New Roman" w:cs="Times New Roman"/>
          <w:i/>
          <w:iCs/>
          <w:szCs w:val="24"/>
        </w:rPr>
        <w:t xml:space="preserve"> presently subject to any order of the department of labor, the department of employment security, or any other state department, agency, board, or commission, finding that the </w:t>
      </w:r>
      <w:r w:rsidR="00D35015">
        <w:rPr>
          <w:rFonts w:eastAsia="Times New Roman" w:cs="Times New Roman"/>
          <w:i/>
          <w:iCs/>
          <w:szCs w:val="24"/>
        </w:rPr>
        <w:t>bidder</w:t>
      </w:r>
      <w:r w:rsidRPr="0055358A" w:rsidR="0055358A">
        <w:rPr>
          <w:rFonts w:eastAsia="Times New Roman" w:cs="Times New Roman"/>
          <w:i/>
          <w:iCs/>
          <w:szCs w:val="24"/>
        </w:rPr>
        <w:t xml:space="preserve"> is not in compliance with the requirements of the laws or rules that the department, agency, board, or commission is charged with </w:t>
      </w:r>
      <w:proofErr w:type="gramStart"/>
      <w:r w:rsidRPr="0055358A" w:rsidR="0055358A">
        <w:rPr>
          <w:rFonts w:eastAsia="Times New Roman" w:cs="Times New Roman"/>
          <w:i/>
          <w:iCs/>
          <w:szCs w:val="24"/>
        </w:rPr>
        <w:t>implementing;</w:t>
      </w:r>
      <w:proofErr w:type="gramEnd"/>
    </w:p>
    <w:p w:rsidRPr="0055358A" w:rsidR="0055358A" w:rsidRDefault="005E304E" w14:paraId="6E4C7F11" w14:textId="74279C9C">
      <w:pPr>
        <w:numPr>
          <w:ilvl w:val="0"/>
          <w:numId w:val="15"/>
        </w:numPr>
        <w:spacing w:line="276" w:lineRule="auto"/>
        <w:ind w:right="0"/>
        <w:contextualSpacing/>
        <w:jc w:val="both"/>
        <w:rPr>
          <w:rFonts w:eastAsia="Times New Roman" w:cs="Times New Roman"/>
          <w:i/>
          <w:iCs/>
          <w:szCs w:val="24"/>
        </w:rPr>
      </w:pPr>
      <w:r>
        <w:rPr>
          <w:rFonts w:eastAsia="Times New Roman" w:cs="Times New Roman"/>
          <w:i/>
          <w:iCs/>
          <w:szCs w:val="24"/>
        </w:rPr>
        <w:t xml:space="preserve">Are </w:t>
      </w:r>
      <w:r w:rsidR="002057C1">
        <w:rPr>
          <w:rFonts w:eastAsia="Times New Roman" w:cs="Times New Roman"/>
          <w:i/>
          <w:iCs/>
          <w:szCs w:val="24"/>
        </w:rPr>
        <w:t>not</w:t>
      </w:r>
      <w:r w:rsidRPr="0055358A" w:rsidR="0055358A">
        <w:rPr>
          <w:rFonts w:eastAsia="Times New Roman" w:cs="Times New Roman"/>
          <w:i/>
          <w:iCs/>
          <w:szCs w:val="24"/>
        </w:rPr>
        <w:t xml:space="preserve"> presently subject to any sanction or penalty finally issued by the department of labor, the department of employment security, or any other state department, agency, board, or commission, which </w:t>
      </w:r>
      <w:proofErr w:type="gramStart"/>
      <w:r w:rsidRPr="0055358A" w:rsidR="0055358A">
        <w:rPr>
          <w:rFonts w:eastAsia="Times New Roman" w:cs="Times New Roman"/>
          <w:i/>
          <w:iCs/>
          <w:szCs w:val="24"/>
        </w:rPr>
        <w:t>sanction</w:t>
      </w:r>
      <w:proofErr w:type="gramEnd"/>
      <w:r w:rsidRPr="0055358A" w:rsidR="0055358A">
        <w:rPr>
          <w:rFonts w:eastAsia="Times New Roman" w:cs="Times New Roman"/>
          <w:i/>
          <w:iCs/>
          <w:szCs w:val="24"/>
        </w:rPr>
        <w:t xml:space="preserve"> or penalty has not been fully discharged or fulfilled;</w:t>
      </w:r>
    </w:p>
    <w:p w:rsidRPr="0055358A" w:rsidR="0055358A" w:rsidRDefault="005E304E" w14:paraId="07B3B05B" w14:textId="3155716F">
      <w:pPr>
        <w:numPr>
          <w:ilvl w:val="0"/>
          <w:numId w:val="15"/>
        </w:numPr>
        <w:spacing w:line="276" w:lineRule="auto"/>
        <w:ind w:right="0"/>
        <w:contextualSpacing/>
        <w:jc w:val="both"/>
        <w:rPr>
          <w:rFonts w:eastAsia="Times New Roman" w:cs="Times New Roman"/>
          <w:i/>
          <w:iCs/>
          <w:szCs w:val="24"/>
        </w:rPr>
      </w:pPr>
      <w:r>
        <w:rPr>
          <w:rFonts w:eastAsia="Times New Roman" w:cs="Times New Roman"/>
          <w:i/>
          <w:iCs/>
          <w:szCs w:val="24"/>
        </w:rPr>
        <w:t xml:space="preserve">Are </w:t>
      </w:r>
      <w:r w:rsidR="00D35015">
        <w:rPr>
          <w:rFonts w:eastAsia="Times New Roman" w:cs="Times New Roman"/>
          <w:i/>
          <w:iCs/>
          <w:szCs w:val="24"/>
        </w:rPr>
        <w:t>not</w:t>
      </w:r>
      <w:r w:rsidRPr="0055358A" w:rsidR="0055358A">
        <w:rPr>
          <w:rFonts w:eastAsia="Times New Roman" w:cs="Times New Roman"/>
          <w:i/>
          <w:iCs/>
          <w:szCs w:val="24"/>
        </w:rPr>
        <w:t xml:space="preserve"> currently serving a sentence or is subject to a continuing or unfulfilled penalty for any crime or violation noted in this </w:t>
      </w:r>
      <w:proofErr w:type="gramStart"/>
      <w:r w:rsidRPr="0055358A" w:rsidR="0055358A">
        <w:rPr>
          <w:rFonts w:eastAsia="Times New Roman" w:cs="Times New Roman"/>
          <w:i/>
          <w:iCs/>
          <w:szCs w:val="24"/>
        </w:rPr>
        <w:t>section;</w:t>
      </w:r>
      <w:proofErr w:type="gramEnd"/>
    </w:p>
    <w:p w:rsidRPr="0055358A" w:rsidR="0055358A" w:rsidRDefault="00786886" w14:paraId="13814C3B" w14:textId="241A47DF">
      <w:pPr>
        <w:numPr>
          <w:ilvl w:val="0"/>
          <w:numId w:val="15"/>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 xml:space="preserve">ve </w:t>
      </w:r>
      <w:r w:rsidR="00D35015">
        <w:rPr>
          <w:rFonts w:eastAsia="Times New Roman" w:cs="Times New Roman"/>
          <w:i/>
          <w:iCs/>
          <w:szCs w:val="24"/>
        </w:rPr>
        <w:t>not</w:t>
      </w:r>
      <w:r w:rsidRPr="0055358A" w:rsidR="0055358A">
        <w:rPr>
          <w:rFonts w:eastAsia="Times New Roman" w:cs="Times New Roman"/>
          <w:i/>
          <w:iCs/>
          <w:szCs w:val="24"/>
        </w:rPr>
        <w:t xml:space="preserve"> failed or neglected to advise the division of any conviction, plea of guilty, or finding relative to any crime or violation noted in this section, or of any debarment, within 30 days of such conviction, plea, finding, or </w:t>
      </w:r>
      <w:proofErr w:type="gramStart"/>
      <w:r w:rsidRPr="0055358A" w:rsidR="0055358A">
        <w:rPr>
          <w:rFonts w:eastAsia="Times New Roman" w:cs="Times New Roman"/>
          <w:i/>
          <w:iCs/>
          <w:szCs w:val="24"/>
        </w:rPr>
        <w:t>debarment;</w:t>
      </w:r>
      <w:proofErr w:type="gramEnd"/>
    </w:p>
    <w:p w:rsidRPr="0055358A" w:rsidR="0055358A" w:rsidRDefault="00786886" w14:paraId="62563D9C" w14:textId="0DCE1627">
      <w:pPr>
        <w:numPr>
          <w:ilvl w:val="0"/>
          <w:numId w:val="15"/>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 xml:space="preserve">ve </w:t>
      </w:r>
      <w:r w:rsidR="00AD0B88">
        <w:rPr>
          <w:rFonts w:eastAsia="Times New Roman" w:cs="Times New Roman"/>
          <w:i/>
          <w:iCs/>
          <w:szCs w:val="24"/>
        </w:rPr>
        <w:t>not</w:t>
      </w:r>
      <w:r w:rsidRPr="0055358A" w:rsidR="0055358A">
        <w:rPr>
          <w:rFonts w:eastAsia="Times New Roman" w:cs="Times New Roman"/>
          <w:i/>
          <w:iCs/>
          <w:szCs w:val="24"/>
        </w:rPr>
        <w:t xml:space="preserve"> been placed on the debarred parties list </w:t>
      </w:r>
      <w:r w:rsidR="00A8585C">
        <w:rPr>
          <w:rFonts w:eastAsia="Times New Roman" w:cs="Times New Roman"/>
          <w:i/>
          <w:iCs/>
          <w:szCs w:val="24"/>
        </w:rPr>
        <w:t xml:space="preserve">by the NH Department of Administrative Services pursuant to RSA 21-I:11-c </w:t>
      </w:r>
      <w:r w:rsidRPr="0055358A" w:rsidR="0055358A">
        <w:rPr>
          <w:rFonts w:eastAsia="Times New Roman" w:cs="Times New Roman"/>
          <w:i/>
          <w:iCs/>
          <w:szCs w:val="24"/>
        </w:rPr>
        <w:t xml:space="preserve">within the past </w:t>
      </w:r>
      <w:proofErr w:type="gramStart"/>
      <w:r w:rsidRPr="0055358A" w:rsidR="0055358A">
        <w:rPr>
          <w:rFonts w:eastAsia="Times New Roman" w:cs="Times New Roman"/>
          <w:i/>
          <w:iCs/>
          <w:szCs w:val="24"/>
        </w:rPr>
        <w:t>year;</w:t>
      </w:r>
      <w:proofErr w:type="gramEnd"/>
    </w:p>
    <w:p w:rsidRPr="0055358A" w:rsidR="0055358A" w:rsidRDefault="00786886" w14:paraId="21868322" w14:textId="5B1C3FB2">
      <w:pPr>
        <w:numPr>
          <w:ilvl w:val="0"/>
          <w:numId w:val="15"/>
        </w:numPr>
        <w:spacing w:line="276" w:lineRule="auto"/>
        <w:ind w:right="0"/>
        <w:contextualSpacing/>
        <w:jc w:val="both"/>
        <w:rPr>
          <w:rFonts w:eastAsia="Times New Roman" w:cs="Times New Roman"/>
          <w:i/>
        </w:rPr>
      </w:pPr>
      <w:r w:rsidRPr="1E15D886">
        <w:rPr>
          <w:rFonts w:eastAsia="Times New Roman" w:cs="Times New Roman"/>
          <w:i/>
        </w:rPr>
        <w:t xml:space="preserve">Have </w:t>
      </w:r>
      <w:r w:rsidRPr="1E15D886" w:rsidR="00606AE7">
        <w:rPr>
          <w:rFonts w:eastAsia="Times New Roman" w:cs="Times New Roman"/>
          <w:i/>
        </w:rPr>
        <w:t>not</w:t>
      </w:r>
      <w:r w:rsidRPr="1E15D886" w:rsidR="0055358A">
        <w:rPr>
          <w:rFonts w:eastAsia="Times New Roman" w:cs="Times New Roman"/>
          <w:i/>
        </w:rPr>
        <w:t xml:space="preserve"> been convicted of wage theft of its employees within the past </w:t>
      </w:r>
      <w:r w:rsidRPr="1E15D886" w:rsidR="00704D04">
        <w:rPr>
          <w:rFonts w:eastAsia="Times New Roman" w:cs="Times New Roman"/>
          <w:i/>
          <w:iCs/>
        </w:rPr>
        <w:t>two</w:t>
      </w:r>
      <w:r w:rsidRPr="1E15D886" w:rsidR="0055358A">
        <w:rPr>
          <w:rFonts w:eastAsia="Times New Roman" w:cs="Times New Roman"/>
          <w:i/>
        </w:rPr>
        <w:t xml:space="preserve"> </w:t>
      </w:r>
      <w:proofErr w:type="gramStart"/>
      <w:r w:rsidRPr="1E15D886" w:rsidR="0055358A">
        <w:rPr>
          <w:rFonts w:eastAsia="Times New Roman" w:cs="Times New Roman"/>
          <w:i/>
        </w:rPr>
        <w:t>years;</w:t>
      </w:r>
      <w:proofErr w:type="gramEnd"/>
    </w:p>
    <w:p w:rsidRPr="0055358A" w:rsidR="0055358A" w:rsidRDefault="00786886" w14:paraId="406173B0" w14:textId="34F15D85">
      <w:pPr>
        <w:numPr>
          <w:ilvl w:val="0"/>
          <w:numId w:val="15"/>
        </w:numPr>
        <w:spacing w:line="276" w:lineRule="auto"/>
        <w:ind w:right="0"/>
        <w:contextualSpacing/>
        <w:jc w:val="both"/>
        <w:rPr>
          <w:rFonts w:eastAsia="Times New Roman" w:cs="Times New Roman"/>
          <w:i/>
          <w:iCs/>
          <w:szCs w:val="24"/>
        </w:rPr>
      </w:pPr>
      <w:r w:rsidRPr="0055358A">
        <w:rPr>
          <w:rFonts w:eastAsia="Times New Roman" w:cs="Times New Roman"/>
          <w:i/>
          <w:iCs/>
          <w:szCs w:val="24"/>
        </w:rPr>
        <w:t>Ha</w:t>
      </w:r>
      <w:r>
        <w:rPr>
          <w:rFonts w:eastAsia="Times New Roman" w:cs="Times New Roman"/>
          <w:i/>
          <w:iCs/>
          <w:szCs w:val="24"/>
        </w:rPr>
        <w:t xml:space="preserve">ve </w:t>
      </w:r>
      <w:r w:rsidR="00A8585C">
        <w:rPr>
          <w:rFonts w:eastAsia="Times New Roman" w:cs="Times New Roman"/>
          <w:i/>
          <w:iCs/>
          <w:szCs w:val="24"/>
        </w:rPr>
        <w:t>not been</w:t>
      </w:r>
      <w:r w:rsidRPr="0055358A" w:rsidR="0055358A">
        <w:rPr>
          <w:rFonts w:eastAsia="Times New Roman" w:cs="Times New Roman"/>
          <w:i/>
          <w:iCs/>
          <w:szCs w:val="24"/>
        </w:rPr>
        <w:t xml:space="preserve"> convicted of a felony level offense involving worker safety practices within the past 2 years; or</w:t>
      </w:r>
    </w:p>
    <w:p w:rsidR="00501B24" w:rsidP="7C4094C9" w:rsidRDefault="2E9D6A3F" w14:paraId="4055EFF4" w14:textId="40F05596">
      <w:pPr>
        <w:numPr>
          <w:ilvl w:val="0"/>
          <w:numId w:val="15"/>
        </w:numPr>
        <w:spacing w:line="276" w:lineRule="auto"/>
        <w:ind w:right="0"/>
        <w:contextualSpacing/>
        <w:jc w:val="both"/>
        <w:rPr>
          <w:rFonts w:eastAsia="Times New Roman" w:cs="Times New Roman"/>
          <w:i/>
          <w:iCs/>
        </w:rPr>
      </w:pPr>
      <w:r w:rsidRPr="7C4094C9">
        <w:rPr>
          <w:rFonts w:eastAsia="Times New Roman" w:cs="Times New Roman"/>
          <w:i/>
          <w:iCs/>
        </w:rPr>
        <w:t xml:space="preserve">Have </w:t>
      </w:r>
      <w:r w:rsidRPr="7C4094C9" w:rsidR="1AE78402">
        <w:rPr>
          <w:rFonts w:eastAsia="Times New Roman" w:cs="Times New Roman"/>
          <w:i/>
          <w:iCs/>
        </w:rPr>
        <w:t>not</w:t>
      </w:r>
      <w:r w:rsidRPr="7C4094C9" w:rsidR="02BFBAEC">
        <w:rPr>
          <w:rFonts w:eastAsia="Times New Roman" w:cs="Times New Roman"/>
          <w:i/>
          <w:iCs/>
        </w:rPr>
        <w:t xml:space="preserve"> been found guilt</w:t>
      </w:r>
      <w:r w:rsidRPr="7C4094C9" w:rsidR="7351CD0B">
        <w:rPr>
          <w:rFonts w:eastAsia="Times New Roman" w:cs="Times New Roman"/>
          <w:i/>
          <w:iCs/>
        </w:rPr>
        <w:t xml:space="preserve">y </w:t>
      </w:r>
      <w:r w:rsidRPr="7C4094C9" w:rsidR="58EC9A54">
        <w:rPr>
          <w:rFonts w:eastAsia="Times New Roman" w:cs="Times New Roman"/>
          <w:i/>
          <w:iCs/>
        </w:rPr>
        <w:t>within the last two years</w:t>
      </w:r>
      <w:r w:rsidRPr="7C4094C9" w:rsidR="02BFBAEC">
        <w:rPr>
          <w:rFonts w:eastAsia="Times New Roman" w:cs="Times New Roman"/>
          <w:i/>
          <w:iCs/>
        </w:rPr>
        <w:t xml:space="preserve"> of misclassification of workers as independent contractors, in violation of department of labor standards and the definition of employee in RSA 281-A:2.</w:t>
      </w:r>
    </w:p>
    <w:p w:rsidR="00971589" w:rsidP="7552C129" w:rsidRDefault="00971589" w14:paraId="70E4ADCA" w14:textId="77777777">
      <w:pPr>
        <w:spacing w:line="276" w:lineRule="auto"/>
        <w:ind w:left="720" w:right="0" w:firstLine="0"/>
        <w:contextualSpacing/>
        <w:jc w:val="both"/>
        <w:rPr>
          <w:rFonts w:eastAsia="Times New Roman" w:cs="Times New Roman"/>
          <w:i/>
        </w:rPr>
      </w:pPr>
    </w:p>
    <w:p w:rsidRPr="0074328A" w:rsidR="00544B3D" w:rsidP="0074328A" w:rsidRDefault="00685F78" w14:paraId="46859255" w14:textId="3FE313B2">
      <w:pPr>
        <w:spacing w:line="276" w:lineRule="auto"/>
        <w:ind w:left="0" w:right="0" w:firstLine="0"/>
        <w:contextualSpacing/>
        <w:jc w:val="both"/>
        <w:rPr>
          <w:rFonts w:eastAsia="Times New Roman" w:cs="Times New Roman"/>
          <w:i/>
          <w:iCs/>
          <w:szCs w:val="24"/>
        </w:rPr>
      </w:pPr>
      <w:r w:rsidRPr="00AE6505">
        <w:rPr>
          <w:rFonts w:eastAsia="Times New Roman" w:cs="Times New Roman"/>
          <w:i/>
          <w:iCs/>
          <w:szCs w:val="24"/>
        </w:rPr>
        <w:t>I further certify that</w:t>
      </w:r>
      <w:r w:rsidRPr="00AE6505" w:rsidR="0074328A">
        <w:rPr>
          <w:rFonts w:eastAsia="Times New Roman" w:cs="Times New Roman"/>
          <w:i/>
          <w:iCs/>
          <w:szCs w:val="24"/>
        </w:rPr>
        <w:t>:</w:t>
      </w:r>
      <w:r w:rsidRPr="00AE6505">
        <w:rPr>
          <w:rFonts w:eastAsia="Times New Roman" w:cs="Times New Roman"/>
          <w:i/>
          <w:iCs/>
          <w:szCs w:val="24"/>
        </w:rPr>
        <w:t xml:space="preserve"> </w:t>
      </w:r>
      <w:r w:rsidRPr="00AE6505" w:rsidR="00AE6505">
        <w:rPr>
          <w:rFonts w:eastAsia="Times New Roman" w:cs="Times New Roman"/>
          <w:i/>
          <w:iCs/>
          <w:szCs w:val="24"/>
        </w:rPr>
        <w:t>the</w:t>
      </w:r>
      <w:r w:rsidRPr="00AE6505" w:rsidR="00B726D0">
        <w:rPr>
          <w:rFonts w:eastAsia="Times New Roman" w:cs="Times New Roman"/>
          <w:i/>
          <w:iCs/>
          <w:szCs w:val="24"/>
        </w:rPr>
        <w:t xml:space="preserve"> Proposal submitted in response to this RFP</w:t>
      </w:r>
      <w:r w:rsidRPr="00AE6505" w:rsidR="0074328A">
        <w:rPr>
          <w:rFonts w:eastAsia="Times New Roman" w:cs="Times New Roman"/>
          <w:i/>
          <w:iCs/>
          <w:szCs w:val="24"/>
        </w:rPr>
        <w:t>,</w:t>
      </w:r>
      <w:r w:rsidRPr="00AE6505" w:rsidR="00B726D0">
        <w:rPr>
          <w:rFonts w:eastAsia="Times New Roman" w:cs="Times New Roman"/>
          <w:i/>
          <w:iCs/>
          <w:szCs w:val="24"/>
        </w:rPr>
        <w:t xml:space="preserve"> the prices, terms and conditions, and Work quoted have been established without collusion with other vendors and without effort to preclude the NHJB from obtaining the best possible competitive</w:t>
      </w:r>
      <w:r w:rsidRPr="0074328A" w:rsidR="00B726D0">
        <w:rPr>
          <w:rFonts w:eastAsia="Times New Roman" w:cs="Times New Roman"/>
          <w:i/>
          <w:iCs/>
          <w:szCs w:val="24"/>
        </w:rPr>
        <w:t xml:space="preserve"> Proposal.</w:t>
      </w:r>
      <w:r w:rsidRPr="0074328A" w:rsidR="0074328A">
        <w:rPr>
          <w:rFonts w:eastAsia="Times New Roman" w:cs="Times New Roman"/>
          <w:i/>
          <w:iCs/>
          <w:szCs w:val="24"/>
        </w:rPr>
        <w:t xml:space="preserve"> </w:t>
      </w:r>
      <w:r w:rsidRPr="0074328A" w:rsidR="00544B3D">
        <w:rPr>
          <w:rFonts w:eastAsia="Times New Roman" w:cs="Times New Roman"/>
          <w:i/>
          <w:iCs/>
          <w:szCs w:val="24"/>
        </w:rPr>
        <w:t>The above-mentioned entities understand and agree that collusive bidding is a violation of state and federal law and can result in fines, prison sentences, and civil damage awards.</w:t>
      </w:r>
    </w:p>
    <w:p w:rsidRPr="00544B3D" w:rsidR="009C5DD6" w:rsidP="009C5DD6" w:rsidRDefault="009C5DD6" w14:paraId="3A48934C" w14:textId="77777777">
      <w:pPr>
        <w:spacing w:line="276" w:lineRule="auto"/>
        <w:ind w:right="0"/>
        <w:contextualSpacing/>
        <w:jc w:val="both"/>
        <w:rPr>
          <w:rFonts w:eastAsia="Times New Roman" w:cs="Times New Roman"/>
          <w:i/>
          <w:iCs/>
          <w:szCs w:val="24"/>
        </w:rPr>
      </w:pPr>
    </w:p>
    <w:p w:rsidRPr="00544B3D" w:rsidR="00544B3D" w:rsidP="00501B24" w:rsidRDefault="00544B3D" w14:paraId="0D4B9209" w14:textId="59808C70">
      <w:pPr>
        <w:widowControl w:val="0"/>
        <w:autoSpaceDE w:val="0"/>
        <w:autoSpaceDN w:val="0"/>
        <w:spacing w:after="0"/>
        <w:ind w:left="0" w:right="0" w:firstLine="0"/>
        <w:jc w:val="both"/>
        <w:rPr>
          <w:rFonts w:eastAsia="Times New Roman" w:cs="Times New Roman"/>
          <w:b/>
          <w:szCs w:val="24"/>
        </w:rPr>
      </w:pPr>
      <w:r w:rsidRPr="00544B3D">
        <w:rPr>
          <w:rFonts w:eastAsia="Times New Roman" w:cs="Times New Roman"/>
          <w:b/>
          <w:szCs w:val="24"/>
        </w:rPr>
        <w:t xml:space="preserve">Failure to provide this certification may result in the disqualification of the Bidder’s proposal, at the discretion of the </w:t>
      </w:r>
      <w:r w:rsidR="00E601B1">
        <w:rPr>
          <w:rFonts w:eastAsia="Times New Roman" w:cs="Times New Roman"/>
          <w:b/>
          <w:szCs w:val="24"/>
        </w:rPr>
        <w:t>NH</w:t>
      </w:r>
      <w:r w:rsidRPr="00544B3D">
        <w:rPr>
          <w:rFonts w:eastAsia="Times New Roman" w:cs="Times New Roman"/>
          <w:b/>
          <w:szCs w:val="24"/>
        </w:rPr>
        <w:t>JB.</w:t>
      </w:r>
    </w:p>
    <w:p w:rsidRPr="00544B3D" w:rsidR="00544B3D" w:rsidP="00544B3D" w:rsidRDefault="00544B3D" w14:paraId="272E1DDE" w14:textId="77777777">
      <w:pPr>
        <w:widowControl w:val="0"/>
        <w:autoSpaceDE w:val="0"/>
        <w:autoSpaceDN w:val="0"/>
        <w:spacing w:after="0"/>
        <w:ind w:left="0" w:right="0" w:firstLine="0"/>
        <w:rPr>
          <w:rFonts w:eastAsia="Times New Roman" w:cs="Times New Roman"/>
          <w:szCs w:val="24"/>
        </w:rPr>
      </w:pPr>
    </w:p>
    <w:p w:rsidRPr="00544B3D" w:rsidR="00544B3D" w:rsidP="00544B3D" w:rsidRDefault="00544B3D" w14:paraId="2F3C82C6" w14:textId="77777777">
      <w:pPr>
        <w:widowControl w:val="0"/>
        <w:autoSpaceDE w:val="0"/>
        <w:autoSpaceDN w:val="0"/>
        <w:spacing w:after="0"/>
        <w:ind w:left="0" w:right="0" w:firstLine="0"/>
        <w:rPr>
          <w:rFonts w:eastAsia="Times New Roman" w:cs="Times New Roman"/>
          <w:szCs w:val="24"/>
        </w:rPr>
      </w:pPr>
    </w:p>
    <w:tbl>
      <w:tblPr>
        <w:tblW w:w="10549"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left w:w="120" w:type="dxa"/>
          <w:right w:w="120" w:type="dxa"/>
        </w:tblCellMar>
        <w:tblLook w:val="0000" w:firstRow="0" w:lastRow="0" w:firstColumn="0" w:lastColumn="0" w:noHBand="0" w:noVBand="0"/>
      </w:tblPr>
      <w:tblGrid>
        <w:gridCol w:w="6300"/>
        <w:gridCol w:w="4249"/>
      </w:tblGrid>
      <w:tr w:rsidRPr="00544B3D" w:rsidR="00544B3D" w14:paraId="23BCBF93" w14:textId="77777777">
        <w:trPr>
          <w:cantSplit/>
          <w:trHeight w:val="674"/>
          <w:jc w:val="center"/>
        </w:trPr>
        <w:tc>
          <w:tcPr>
            <w:tcW w:w="6300" w:type="dxa"/>
          </w:tcPr>
          <w:p w:rsidRPr="00544B3D" w:rsidR="00544B3D" w:rsidP="00544B3D" w:rsidRDefault="00544B3D" w14:paraId="3F71B774" w14:textId="77777777">
            <w:pPr>
              <w:widowControl w:val="0"/>
              <w:autoSpaceDE w:val="0"/>
              <w:autoSpaceDN w:val="0"/>
              <w:spacing w:after="0"/>
              <w:ind w:left="0" w:right="0" w:firstLine="0"/>
              <w:rPr>
                <w:rFonts w:eastAsia="Times New Roman" w:cs="Times New Roman"/>
                <w:szCs w:val="24"/>
              </w:rPr>
            </w:pPr>
            <w:r w:rsidRPr="00544B3D">
              <w:rPr>
                <w:rFonts w:eastAsia="Times New Roman" w:cs="Times New Roman"/>
                <w:szCs w:val="24"/>
              </w:rPr>
              <w:t>Name (Print):</w:t>
            </w:r>
          </w:p>
          <w:p w:rsidRPr="00544B3D" w:rsidR="00544B3D" w:rsidP="00544B3D" w:rsidRDefault="00544B3D" w14:paraId="0897A899" w14:textId="77777777">
            <w:pPr>
              <w:widowControl w:val="0"/>
              <w:autoSpaceDE w:val="0"/>
              <w:autoSpaceDN w:val="0"/>
              <w:spacing w:after="0"/>
              <w:ind w:left="0" w:right="0" w:firstLine="0"/>
              <w:rPr>
                <w:rFonts w:eastAsia="Times New Roman" w:cs="Times New Roman"/>
                <w:szCs w:val="24"/>
              </w:rPr>
            </w:pPr>
          </w:p>
          <w:p w:rsidRPr="00544B3D" w:rsidR="00544B3D" w:rsidP="00544B3D" w:rsidRDefault="00544B3D" w14:paraId="3D2BA5B0" w14:textId="77777777">
            <w:pPr>
              <w:widowControl w:val="0"/>
              <w:autoSpaceDE w:val="0"/>
              <w:autoSpaceDN w:val="0"/>
              <w:spacing w:after="0"/>
              <w:ind w:left="0" w:right="0" w:firstLine="0"/>
              <w:rPr>
                <w:rFonts w:eastAsia="Times New Roman" w:cs="Times New Roman"/>
                <w:szCs w:val="24"/>
              </w:rPr>
            </w:pPr>
          </w:p>
        </w:tc>
        <w:tc>
          <w:tcPr>
            <w:tcW w:w="4249" w:type="dxa"/>
          </w:tcPr>
          <w:p w:rsidRPr="00544B3D" w:rsidR="00544B3D" w:rsidP="00544B3D" w:rsidRDefault="00544B3D" w14:paraId="4E801BF1" w14:textId="77777777">
            <w:pPr>
              <w:widowControl w:val="0"/>
              <w:autoSpaceDE w:val="0"/>
              <w:autoSpaceDN w:val="0"/>
              <w:spacing w:after="0"/>
              <w:ind w:left="0" w:right="0" w:firstLine="0"/>
              <w:rPr>
                <w:rFonts w:eastAsia="Times New Roman" w:cs="Times New Roman"/>
                <w:szCs w:val="24"/>
              </w:rPr>
            </w:pPr>
            <w:r w:rsidRPr="00544B3D">
              <w:rPr>
                <w:rFonts w:eastAsia="Times New Roman" w:cs="Times New Roman"/>
                <w:szCs w:val="24"/>
              </w:rPr>
              <w:t>Title:</w:t>
            </w:r>
          </w:p>
        </w:tc>
      </w:tr>
      <w:tr w:rsidRPr="00544B3D" w:rsidR="00544B3D" w14:paraId="146F471A" w14:textId="77777777">
        <w:trPr>
          <w:cantSplit/>
          <w:trHeight w:val="791"/>
          <w:jc w:val="center"/>
        </w:trPr>
        <w:tc>
          <w:tcPr>
            <w:tcW w:w="6300" w:type="dxa"/>
          </w:tcPr>
          <w:p w:rsidRPr="00544B3D" w:rsidR="00544B3D" w:rsidP="00544B3D" w:rsidRDefault="00544B3D" w14:paraId="1B0E27C5" w14:textId="77777777">
            <w:pPr>
              <w:widowControl w:val="0"/>
              <w:autoSpaceDE w:val="0"/>
              <w:autoSpaceDN w:val="0"/>
              <w:spacing w:after="0"/>
              <w:ind w:left="0" w:right="0" w:firstLine="0"/>
              <w:rPr>
                <w:rFonts w:eastAsia="Times New Roman" w:cs="Times New Roman"/>
                <w:szCs w:val="24"/>
              </w:rPr>
            </w:pPr>
            <w:r w:rsidRPr="00544B3D">
              <w:rPr>
                <w:rFonts w:eastAsia="Times New Roman" w:cs="Times New Roman"/>
                <w:szCs w:val="24"/>
              </w:rPr>
              <w:t>Authorized Signature:</w:t>
            </w:r>
          </w:p>
          <w:p w:rsidRPr="00544B3D" w:rsidR="00544B3D" w:rsidP="00544B3D" w:rsidRDefault="00544B3D" w14:paraId="09188158" w14:textId="77777777">
            <w:pPr>
              <w:widowControl w:val="0"/>
              <w:autoSpaceDE w:val="0"/>
              <w:autoSpaceDN w:val="0"/>
              <w:spacing w:after="0"/>
              <w:ind w:left="0" w:right="0" w:firstLine="0"/>
              <w:rPr>
                <w:rFonts w:eastAsia="Times New Roman" w:cs="Times New Roman"/>
                <w:szCs w:val="24"/>
              </w:rPr>
            </w:pPr>
          </w:p>
          <w:p w:rsidRPr="00544B3D" w:rsidR="00544B3D" w:rsidP="00544B3D" w:rsidRDefault="00544B3D" w14:paraId="0C26B91B" w14:textId="77777777">
            <w:pPr>
              <w:widowControl w:val="0"/>
              <w:autoSpaceDE w:val="0"/>
              <w:autoSpaceDN w:val="0"/>
              <w:spacing w:after="0"/>
              <w:ind w:left="0" w:right="0" w:firstLine="0"/>
              <w:rPr>
                <w:rFonts w:eastAsia="Times New Roman" w:cs="Times New Roman"/>
                <w:szCs w:val="24"/>
              </w:rPr>
            </w:pPr>
          </w:p>
        </w:tc>
        <w:tc>
          <w:tcPr>
            <w:tcW w:w="4249" w:type="dxa"/>
          </w:tcPr>
          <w:p w:rsidRPr="00544B3D" w:rsidR="00544B3D" w:rsidP="00544B3D" w:rsidRDefault="00544B3D" w14:paraId="4497F3C3" w14:textId="77777777">
            <w:pPr>
              <w:widowControl w:val="0"/>
              <w:autoSpaceDE w:val="0"/>
              <w:autoSpaceDN w:val="0"/>
              <w:spacing w:after="0"/>
              <w:ind w:left="0" w:right="0" w:firstLine="0"/>
              <w:rPr>
                <w:rFonts w:eastAsia="Times New Roman" w:cs="Times New Roman"/>
                <w:szCs w:val="24"/>
              </w:rPr>
            </w:pPr>
            <w:r w:rsidRPr="00544B3D">
              <w:rPr>
                <w:rFonts w:eastAsia="Times New Roman" w:cs="Times New Roman"/>
                <w:szCs w:val="24"/>
              </w:rPr>
              <w:t>Date:</w:t>
            </w:r>
          </w:p>
        </w:tc>
      </w:tr>
    </w:tbl>
    <w:p w:rsidR="00B3234B" w:rsidP="00F075DE" w:rsidRDefault="00B3234B" w14:paraId="35BF92A3" w14:textId="52BBA237">
      <w:pPr>
        <w:ind w:left="0" w:firstLine="0"/>
        <w:rPr>
          <w:rFonts w:cs="Times New Roman"/>
          <w:b/>
          <w:szCs w:val="24"/>
        </w:rPr>
      </w:pPr>
    </w:p>
    <w:p w:rsidRPr="00701D0F" w:rsidR="00701D0F" w:rsidP="00CB41E8" w:rsidRDefault="000504EB" w14:paraId="1ED3566B" w14:textId="1B363A30">
      <w:pPr>
        <w:pStyle w:val="Default"/>
        <w:jc w:val="center"/>
        <w:rPr>
          <w:rFonts w:ascii="Times New Roman" w:hAnsi="Times New Roman" w:cs="Times New Roman"/>
          <w:b/>
          <w:bCs/>
        </w:rPr>
      </w:pPr>
      <w:r>
        <w:br w:type="page"/>
      </w:r>
      <w:r w:rsidRPr="00701D0F">
        <w:rPr>
          <w:rFonts w:ascii="Times New Roman" w:hAnsi="Times New Roman" w:cs="Times New Roman"/>
          <w:b/>
          <w:bCs/>
        </w:rPr>
        <w:t>APPENDIX C</w:t>
      </w:r>
    </w:p>
    <w:p w:rsidR="00701D0F" w:rsidP="00701D0F" w:rsidRDefault="00701D0F" w14:paraId="2C4DE889" w14:textId="208A3B7B">
      <w:pPr>
        <w:pStyle w:val="DefaultText"/>
        <w:jc w:val="center"/>
        <w:rPr>
          <w:rStyle w:val="InitialStyle"/>
          <w:b/>
        </w:rPr>
      </w:pPr>
      <w:r w:rsidRPr="00701D0F">
        <w:rPr>
          <w:rStyle w:val="InitialStyle"/>
          <w:b/>
        </w:rPr>
        <w:t>BIDDER RESPONSE TEMPLATE</w:t>
      </w:r>
    </w:p>
    <w:p w:rsidR="004741F0" w:rsidP="00701D0F" w:rsidRDefault="004741F0" w14:paraId="464EE31D" w14:textId="77777777">
      <w:pPr>
        <w:pStyle w:val="DefaultText"/>
        <w:jc w:val="center"/>
        <w:rPr>
          <w:rStyle w:val="InitialStyle"/>
          <w:b/>
        </w:rPr>
      </w:pPr>
    </w:p>
    <w:p w:rsidR="00BE094D" w:rsidP="7C4094C9" w:rsidRDefault="640DECA0" w14:paraId="7218A3D0" w14:textId="503D1E1E">
      <w:pPr>
        <w:pStyle w:val="DefaultText"/>
        <w:jc w:val="center"/>
        <w:rPr>
          <w:rStyle w:val="InitialStyle"/>
          <w:b/>
          <w:bCs/>
        </w:rPr>
      </w:pPr>
      <w:r w:rsidRPr="7C4094C9">
        <w:rPr>
          <w:rStyle w:val="InitialStyle"/>
          <w:b/>
          <w:bCs/>
        </w:rPr>
        <w:t xml:space="preserve">RFP </w:t>
      </w:r>
      <w:r w:rsidRPr="7C4094C9" w:rsidR="25084ABD">
        <w:rPr>
          <w:rStyle w:val="InitialStyle"/>
          <w:b/>
          <w:bCs/>
        </w:rPr>
        <w:t>N</w:t>
      </w:r>
      <w:r w:rsidRPr="7C4094C9" w:rsidR="0DFDA738">
        <w:rPr>
          <w:rStyle w:val="InitialStyle"/>
          <w:b/>
          <w:bCs/>
        </w:rPr>
        <w:t>HJB-2023-</w:t>
      </w:r>
      <w:r w:rsidRPr="7C4094C9" w:rsidR="067B71FC">
        <w:rPr>
          <w:rStyle w:val="InitialStyle"/>
          <w:b/>
          <w:bCs/>
        </w:rPr>
        <w:t>12</w:t>
      </w:r>
    </w:p>
    <w:p w:rsidR="00701D0F" w:rsidP="00733632" w:rsidRDefault="00733632" w14:paraId="1A43E45C" w14:textId="1C811B14">
      <w:pPr>
        <w:pStyle w:val="DefaultText"/>
        <w:jc w:val="center"/>
        <w:rPr>
          <w:rStyle w:val="InitialStyle"/>
          <w:b/>
        </w:rPr>
      </w:pPr>
      <w:r>
        <w:rPr>
          <w:rStyle w:val="InitialStyle"/>
          <w:b/>
        </w:rPr>
        <w:t>COMMUNITY NAVIGATOR LEGAL CONSULTANT</w:t>
      </w:r>
    </w:p>
    <w:p w:rsidRPr="00701D0F" w:rsidR="00733632" w:rsidP="00733632" w:rsidRDefault="00733632" w14:paraId="1FF899CC" w14:textId="77777777">
      <w:pPr>
        <w:pStyle w:val="DefaultText"/>
        <w:jc w:val="center"/>
        <w:rPr>
          <w:b/>
          <w:bCs/>
          <w:i/>
          <w:color w:val="000000"/>
        </w:rPr>
      </w:pPr>
    </w:p>
    <w:p w:rsidR="00701D0F" w:rsidP="00701D0F" w:rsidRDefault="00701D0F" w14:paraId="399C6BA6" w14:textId="6B53D6F6">
      <w:pPr>
        <w:pStyle w:val="DefaultText"/>
        <w:widowControl/>
        <w:tabs>
          <w:tab w:val="left" w:pos="1440"/>
        </w:tabs>
        <w:overflowPunct w:val="0"/>
        <w:adjustRightInd w:val="0"/>
        <w:jc w:val="both"/>
        <w:textAlignment w:val="baseline"/>
        <w:rPr>
          <w:b/>
          <w:color w:val="000000"/>
        </w:rPr>
      </w:pPr>
      <w:r w:rsidRPr="00701D0F">
        <w:rPr>
          <w:b/>
          <w:color w:val="000000"/>
        </w:rPr>
        <w:t>Bidders must submit proposals in accordance with “Appendix C– Bidder Response</w:t>
      </w:r>
      <w:r>
        <w:rPr>
          <w:b/>
          <w:color w:val="000000"/>
        </w:rPr>
        <w:t xml:space="preserve"> Template”. </w:t>
      </w:r>
      <w:r w:rsidRPr="003B1712">
        <w:rPr>
          <w:b/>
          <w:color w:val="000000"/>
        </w:rPr>
        <w:t xml:space="preserve">The </w:t>
      </w:r>
      <w:r>
        <w:rPr>
          <w:b/>
          <w:color w:val="000000"/>
        </w:rPr>
        <w:t>B</w:t>
      </w:r>
      <w:r w:rsidRPr="003B1712">
        <w:rPr>
          <w:b/>
          <w:color w:val="000000"/>
        </w:rPr>
        <w:t xml:space="preserve">idder’s proposal should sequentially follow each section found in Appendix C and </w:t>
      </w:r>
      <w:r>
        <w:rPr>
          <w:b/>
          <w:color w:val="000000"/>
        </w:rPr>
        <w:t>B</w:t>
      </w:r>
      <w:r w:rsidRPr="003B1712">
        <w:rPr>
          <w:b/>
          <w:color w:val="000000"/>
        </w:rPr>
        <w:t xml:space="preserve">idder must answer each question that is asked in each section, as well as respond to all information sought. The </w:t>
      </w:r>
      <w:r>
        <w:rPr>
          <w:b/>
          <w:color w:val="000000"/>
        </w:rPr>
        <w:t>NHJB</w:t>
      </w:r>
      <w:r w:rsidRPr="003B1712">
        <w:rPr>
          <w:b/>
          <w:color w:val="000000"/>
        </w:rPr>
        <w:t xml:space="preserve"> reserves the right to reject </w:t>
      </w:r>
      <w:proofErr w:type="gramStart"/>
      <w:r>
        <w:rPr>
          <w:b/>
          <w:color w:val="000000"/>
        </w:rPr>
        <w:t>any and all</w:t>
      </w:r>
      <w:proofErr w:type="gramEnd"/>
      <w:r>
        <w:rPr>
          <w:b/>
          <w:color w:val="000000"/>
        </w:rPr>
        <w:t xml:space="preserve"> proposals</w:t>
      </w:r>
      <w:r w:rsidRPr="003B1712">
        <w:rPr>
          <w:b/>
          <w:color w:val="000000"/>
        </w:rPr>
        <w:t xml:space="preserve"> that do not follow this required formatting.</w:t>
      </w:r>
      <w:r>
        <w:rPr>
          <w:b/>
          <w:color w:val="000000"/>
        </w:rPr>
        <w:t xml:space="preserve"> All proposals must address the following:</w:t>
      </w:r>
    </w:p>
    <w:p w:rsidRPr="00EB1653" w:rsidR="00EB1653" w:rsidP="00CB41E8" w:rsidRDefault="00EB1653" w14:paraId="6F221940" w14:textId="77777777">
      <w:pPr>
        <w:ind w:left="0" w:firstLine="0"/>
        <w:jc w:val="both"/>
        <w:rPr>
          <w:rFonts w:cs="Times New Roman"/>
          <w:szCs w:val="24"/>
        </w:rPr>
      </w:pPr>
    </w:p>
    <w:p w:rsidR="643DD207" w:rsidP="00CB41E8" w:rsidRDefault="77BBF2F8" w14:paraId="285D8EAA" w14:textId="25818EA7">
      <w:pPr>
        <w:pStyle w:val="ListParagraph"/>
        <w:numPr>
          <w:ilvl w:val="0"/>
          <w:numId w:val="46"/>
        </w:numPr>
        <w:spacing w:after="0" w:line="276" w:lineRule="auto"/>
        <w:jc w:val="both"/>
        <w:rPr>
          <w:rFonts w:eastAsia="Times New Roman" w:cs="Times New Roman"/>
        </w:rPr>
      </w:pPr>
      <w:r w:rsidRPr="7C4094C9">
        <w:rPr>
          <w:rFonts w:eastAsia="Times New Roman" w:cs="Times New Roman"/>
        </w:rPr>
        <w:t>Provide a statement of qualifications. Describe the history of the Bidder’s organization, especially regarding skills pertinent to the specific work required by the RFP and any special and any special or unique characteristics of the organization which would make it especially qualified to perform the required work activities.</w:t>
      </w:r>
    </w:p>
    <w:p w:rsidR="643DD207" w:rsidP="00CB41E8" w:rsidRDefault="643DD207" w14:paraId="17810980" w14:textId="5E544CED">
      <w:pPr>
        <w:pStyle w:val="paragraph"/>
        <w:numPr>
          <w:ilvl w:val="0"/>
          <w:numId w:val="46"/>
        </w:numPr>
        <w:spacing w:before="0" w:beforeAutospacing="0" w:after="0" w:afterAutospacing="0"/>
        <w:jc w:val="both"/>
        <w:rPr>
          <w:color w:val="000000" w:themeColor="text1"/>
        </w:rPr>
      </w:pPr>
      <w:r w:rsidRPr="11076DAE">
        <w:t xml:space="preserve">Discuss </w:t>
      </w:r>
      <w:r w:rsidR="0064792C">
        <w:t xml:space="preserve">each subsection of </w:t>
      </w:r>
      <w:r w:rsidRPr="11076DAE">
        <w:t>the Scope of Services and what the Bidder will offer. Give detailed description of the methods and resources you will use and</w:t>
      </w:r>
      <w:r w:rsidR="0064792C">
        <w:t xml:space="preserve"> </w:t>
      </w:r>
      <w:r w:rsidRPr="11076DAE">
        <w:rPr>
          <w:color w:val="000000" w:themeColor="text1"/>
        </w:rPr>
        <w:t xml:space="preserve">how you will accomplish the tasks involved. Also, describe how you will ensure expectations and/or desired outcomes </w:t>
      </w:r>
      <w:proofErr w:type="gramStart"/>
      <w:r w:rsidRPr="11076DAE">
        <w:rPr>
          <w:color w:val="000000" w:themeColor="text1"/>
        </w:rPr>
        <w:t>as a result of</w:t>
      </w:r>
      <w:proofErr w:type="gramEnd"/>
      <w:r w:rsidRPr="11076DAE">
        <w:rPr>
          <w:color w:val="000000" w:themeColor="text1"/>
        </w:rPr>
        <w:t xml:space="preserve"> these services will be achieved. </w:t>
      </w:r>
    </w:p>
    <w:p w:rsidR="354B879C" w:rsidP="00CB41E8" w:rsidRDefault="354B879C" w14:paraId="75CB4E3D" w14:textId="613EF804">
      <w:pPr>
        <w:pStyle w:val="ListParagraph"/>
        <w:numPr>
          <w:ilvl w:val="0"/>
          <w:numId w:val="46"/>
        </w:numPr>
        <w:spacing w:after="0" w:line="276" w:lineRule="auto"/>
        <w:jc w:val="both"/>
      </w:pPr>
      <w:r w:rsidRPr="11076DAE">
        <w:rPr>
          <w:rFonts w:eastAsia="Times New Roman" w:cs="Times New Roman"/>
          <w:color w:val="000000" w:themeColor="text1"/>
          <w:szCs w:val="24"/>
        </w:rPr>
        <w:t>Provide examples of other similar or related state-related curriculums developed.</w:t>
      </w:r>
    </w:p>
    <w:p w:rsidR="00EB1653" w:rsidP="00CB41E8" w:rsidRDefault="0014749F" w14:paraId="08429AF2" w14:textId="1B5F6B25">
      <w:pPr>
        <w:pStyle w:val="ListParagraph"/>
        <w:numPr>
          <w:ilvl w:val="0"/>
          <w:numId w:val="46"/>
        </w:numPr>
        <w:spacing w:after="0" w:line="276" w:lineRule="auto"/>
        <w:jc w:val="both"/>
        <w:rPr>
          <w:rFonts w:cs="Times New Roman"/>
        </w:rPr>
      </w:pPr>
      <w:r w:rsidRPr="11076DAE">
        <w:rPr>
          <w:rFonts w:cs="Times New Roman"/>
        </w:rPr>
        <w:t>Provide outline for training methodology that demonstrates how the “train-the-trainer” style would be most effectively executed.</w:t>
      </w:r>
      <w:r w:rsidRPr="11076DAE" w:rsidR="53829751">
        <w:rPr>
          <w:rFonts w:cs="Times New Roman"/>
        </w:rPr>
        <w:t xml:space="preserve"> Include suggestions </w:t>
      </w:r>
      <w:r w:rsidRPr="11076DAE" w:rsidR="12277C83">
        <w:rPr>
          <w:rFonts w:cs="Times New Roman"/>
        </w:rPr>
        <w:t>for</w:t>
      </w:r>
      <w:r w:rsidRPr="11076DAE" w:rsidR="53829751">
        <w:rPr>
          <w:rFonts w:cs="Times New Roman"/>
        </w:rPr>
        <w:t xml:space="preserve"> training</w:t>
      </w:r>
      <w:r w:rsidRPr="11076DAE" w:rsidR="3C98D27A">
        <w:rPr>
          <w:rFonts w:cs="Times New Roman"/>
        </w:rPr>
        <w:t xml:space="preserve"> frequency</w:t>
      </w:r>
      <w:r w:rsidRPr="11076DAE" w:rsidR="53829751">
        <w:rPr>
          <w:rFonts w:cs="Times New Roman"/>
        </w:rPr>
        <w:t xml:space="preserve">, </w:t>
      </w:r>
      <w:r w:rsidRPr="11076DAE" w:rsidR="5B5DC293">
        <w:rPr>
          <w:rFonts w:cs="Times New Roman"/>
        </w:rPr>
        <w:t xml:space="preserve">updating training content, </w:t>
      </w:r>
      <w:r w:rsidRPr="11076DAE" w:rsidR="0C451841">
        <w:rPr>
          <w:rFonts w:cs="Times New Roman"/>
        </w:rPr>
        <w:t>and methodology for collecting feedback for trainings/trainer.</w:t>
      </w:r>
    </w:p>
    <w:p w:rsidR="0014749F" w:rsidP="00CB41E8" w:rsidRDefault="0014749F" w14:paraId="24E0DF52" w14:textId="1F9AAA9C">
      <w:pPr>
        <w:pStyle w:val="ListParagraph"/>
        <w:numPr>
          <w:ilvl w:val="0"/>
          <w:numId w:val="46"/>
        </w:numPr>
        <w:spacing w:after="0" w:line="276" w:lineRule="auto"/>
        <w:jc w:val="both"/>
        <w:rPr>
          <w:rFonts w:cs="Times New Roman"/>
        </w:rPr>
      </w:pPr>
      <w:r w:rsidRPr="11076DAE">
        <w:rPr>
          <w:rFonts w:cs="Times New Roman"/>
        </w:rPr>
        <w:t>Demonstrate capability to assess training needs and make recommendations based on state and program specific structures already in place.</w:t>
      </w:r>
    </w:p>
    <w:p w:rsidR="0014749F" w:rsidP="00CB41E8" w:rsidRDefault="38C5A746" w14:paraId="5863F519" w14:textId="40C4A895">
      <w:pPr>
        <w:pStyle w:val="ListParagraph"/>
        <w:numPr>
          <w:ilvl w:val="0"/>
          <w:numId w:val="46"/>
        </w:numPr>
        <w:spacing w:after="0" w:line="276" w:lineRule="auto"/>
        <w:jc w:val="both"/>
        <w:rPr>
          <w:rFonts w:cs="Times New Roman"/>
        </w:rPr>
      </w:pPr>
      <w:r w:rsidRPr="11076DAE">
        <w:rPr>
          <w:rFonts w:cs="Times New Roman"/>
        </w:rPr>
        <w:t>Provide</w:t>
      </w:r>
      <w:r w:rsidRPr="11076DAE" w:rsidR="0014749F">
        <w:rPr>
          <w:rFonts w:cs="Times New Roman"/>
        </w:rPr>
        <w:t xml:space="preserve"> recommendations for data-collection</w:t>
      </w:r>
      <w:r w:rsidRPr="11076DAE" w:rsidR="181819DF">
        <w:rPr>
          <w:rFonts w:cs="Times New Roman"/>
        </w:rPr>
        <w:t>, including the most effective technologies for collecting and reviewing data</w:t>
      </w:r>
      <w:r w:rsidRPr="11076DAE" w:rsidR="360F71A9">
        <w:rPr>
          <w:rFonts w:cs="Times New Roman"/>
        </w:rPr>
        <w:t>,</w:t>
      </w:r>
      <w:r w:rsidRPr="11076DAE" w:rsidR="181819DF">
        <w:rPr>
          <w:rFonts w:cs="Times New Roman"/>
        </w:rPr>
        <w:t xml:space="preserve"> key data points to be </w:t>
      </w:r>
      <w:r w:rsidRPr="11076DAE" w:rsidR="706C8FEC">
        <w:rPr>
          <w:rFonts w:cs="Times New Roman"/>
        </w:rPr>
        <w:t>captured,</w:t>
      </w:r>
      <w:r w:rsidRPr="11076DAE" w:rsidR="2FA8DB45">
        <w:rPr>
          <w:rFonts w:cs="Times New Roman"/>
        </w:rPr>
        <w:t xml:space="preserve"> and recommendations for</w:t>
      </w:r>
      <w:r w:rsidRPr="11076DAE" w:rsidR="0014749F">
        <w:rPr>
          <w:rFonts w:cs="Times New Roman"/>
        </w:rPr>
        <w:t xml:space="preserve"> program sustainability</w:t>
      </w:r>
      <w:r w:rsidRPr="11076DAE" w:rsidR="4570B2EA">
        <w:rPr>
          <w:rFonts w:cs="Times New Roman"/>
        </w:rPr>
        <w:t>.</w:t>
      </w:r>
    </w:p>
    <w:p w:rsidR="0014749F" w:rsidP="00CB41E8" w:rsidRDefault="0014749F" w14:paraId="16BCA87E" w14:textId="57FF5198">
      <w:pPr>
        <w:pStyle w:val="ListParagraph"/>
        <w:numPr>
          <w:ilvl w:val="0"/>
          <w:numId w:val="46"/>
        </w:numPr>
        <w:spacing w:after="0" w:line="276" w:lineRule="auto"/>
        <w:jc w:val="both"/>
        <w:rPr>
          <w:rFonts w:cs="Times New Roman"/>
        </w:rPr>
      </w:pPr>
      <w:r w:rsidRPr="11076DAE">
        <w:rPr>
          <w:rFonts w:cs="Times New Roman"/>
        </w:rPr>
        <w:t>Provide an itemized cost estimation for service performance.</w:t>
      </w:r>
    </w:p>
    <w:p w:rsidRPr="0014749F" w:rsidR="0014749F" w:rsidP="0014749F" w:rsidRDefault="0014749F" w14:paraId="78EA1001" w14:textId="77777777">
      <w:pPr>
        <w:pStyle w:val="ListParagraph"/>
        <w:spacing w:line="276" w:lineRule="auto"/>
        <w:ind w:left="720" w:firstLine="0"/>
        <w:rPr>
          <w:rFonts w:cs="Times New Roman"/>
          <w:szCs w:val="24"/>
        </w:rPr>
      </w:pPr>
    </w:p>
    <w:p w:rsidRPr="00EB1653" w:rsidR="0068673A" w:rsidP="00EB1653" w:rsidRDefault="0068673A" w14:paraId="2F5489F4" w14:textId="0A2F990D">
      <w:pPr>
        <w:ind w:left="0" w:firstLine="0"/>
        <w:rPr>
          <w:rFonts w:eastAsia="Times New Roman" w:cs="Times New Roman"/>
          <w:b/>
          <w:bCs/>
          <w:color w:val="000000"/>
          <w:sz w:val="28"/>
          <w:szCs w:val="28"/>
        </w:rPr>
      </w:pPr>
      <w:r w:rsidRPr="00EB1653">
        <w:rPr>
          <w:rFonts w:cs="Times New Roman"/>
          <w:b/>
          <w:bCs/>
          <w:sz w:val="28"/>
          <w:szCs w:val="28"/>
        </w:rPr>
        <w:br w:type="page"/>
      </w:r>
    </w:p>
    <w:p w:rsidRPr="00F075DE" w:rsidR="000504EB" w:rsidP="00AD163D" w:rsidRDefault="007C7654" w14:paraId="32340D98" w14:textId="3F816A6C">
      <w:pPr>
        <w:pStyle w:val="Default"/>
        <w:jc w:val="center"/>
        <w:rPr>
          <w:rFonts w:ascii="Times New Roman" w:hAnsi="Times New Roman" w:cs="Times New Roman"/>
          <w:b/>
          <w:bCs/>
          <w:sz w:val="28"/>
          <w:szCs w:val="28"/>
        </w:rPr>
      </w:pPr>
      <w:r w:rsidRPr="3AF317B1">
        <w:rPr>
          <w:rFonts w:ascii="Times New Roman" w:hAnsi="Times New Roman" w:cs="Times New Roman"/>
          <w:b/>
          <w:bCs/>
          <w:sz w:val="28"/>
          <w:szCs w:val="28"/>
        </w:rPr>
        <w:t>A</w:t>
      </w:r>
      <w:r w:rsidRPr="3AF317B1" w:rsidR="051A97D0">
        <w:rPr>
          <w:rFonts w:ascii="Times New Roman" w:hAnsi="Times New Roman" w:cs="Times New Roman"/>
          <w:b/>
          <w:bCs/>
          <w:sz w:val="28"/>
          <w:szCs w:val="28"/>
        </w:rPr>
        <w:t>PPENDIX</w:t>
      </w:r>
      <w:r w:rsidRPr="3AF317B1">
        <w:rPr>
          <w:rFonts w:ascii="Times New Roman" w:hAnsi="Times New Roman" w:cs="Times New Roman"/>
          <w:b/>
          <w:bCs/>
          <w:sz w:val="28"/>
          <w:szCs w:val="28"/>
        </w:rPr>
        <w:t xml:space="preserve"> D</w:t>
      </w:r>
    </w:p>
    <w:p w:rsidRPr="000504EB" w:rsidR="000504EB" w:rsidP="00AD163D" w:rsidRDefault="00070823" w14:paraId="2CA707FC" w14:textId="044359F8">
      <w:pPr>
        <w:widowControl w:val="0"/>
        <w:autoSpaceDE w:val="0"/>
        <w:autoSpaceDN w:val="0"/>
        <w:adjustRightInd w:val="0"/>
        <w:spacing w:after="0"/>
        <w:ind w:left="0" w:right="0" w:firstLine="0"/>
        <w:jc w:val="center"/>
        <w:rPr>
          <w:rFonts w:ascii="Arial" w:hAnsi="Arial" w:eastAsia="Times New Roman" w:cs="Arial"/>
          <w:szCs w:val="24"/>
        </w:rPr>
      </w:pPr>
      <w:r w:rsidRPr="007F5569">
        <w:rPr>
          <w:rFonts w:cs="Times New Roman"/>
          <w:noProof/>
          <w:color w:val="2B579A"/>
          <w:szCs w:val="24"/>
          <w:shd w:val="clear" w:color="auto" w:fill="E6E6E6"/>
        </w:rPr>
        <w:drawing>
          <wp:anchor distT="0" distB="0" distL="114300" distR="114300" simplePos="0" relativeHeight="251658242" behindDoc="0" locked="0" layoutInCell="1" allowOverlap="1" wp14:anchorId="2FB81EDD" wp14:editId="26DF21DD">
            <wp:simplePos x="0" y="0"/>
            <wp:positionH relativeFrom="margin">
              <wp:align>left</wp:align>
            </wp:positionH>
            <wp:positionV relativeFrom="paragraph">
              <wp:posOffset>8890</wp:posOffset>
            </wp:positionV>
            <wp:extent cx="1261110" cy="1156970"/>
            <wp:effectExtent l="0" t="0" r="0" b="5080"/>
            <wp:wrapSquare wrapText="bothSides"/>
            <wp:docPr id="27" name="Picture 27" descr="cid:image001.png@01D735EB.07862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735EB.07862EE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261110" cy="1156970"/>
                    </a:xfrm>
                    <a:prstGeom prst="rect">
                      <a:avLst/>
                    </a:prstGeom>
                    <a:noFill/>
                    <a:ln>
                      <a:noFill/>
                    </a:ln>
                  </pic:spPr>
                </pic:pic>
              </a:graphicData>
            </a:graphic>
          </wp:anchor>
        </w:drawing>
      </w:r>
      <w:r w:rsidRPr="000504EB" w:rsidR="000504EB">
        <w:rPr>
          <w:rFonts w:ascii="Arial" w:hAnsi="Arial" w:eastAsia="Times New Roman" w:cs="Arial"/>
          <w:b/>
          <w:bCs/>
          <w:szCs w:val="24"/>
        </w:rPr>
        <w:t xml:space="preserve"> </w:t>
      </w:r>
    </w:p>
    <w:p w:rsidR="0080406D" w:rsidP="00AD163D" w:rsidRDefault="0080406D" w14:paraId="1D11B1FC" w14:textId="1136F435">
      <w:pPr>
        <w:pStyle w:val="Header"/>
      </w:pPr>
      <w:r>
        <w:rPr>
          <w:noProof/>
          <w:color w:val="2B579A"/>
          <w:shd w:val="clear" w:color="auto" w:fill="E6E6E6"/>
        </w:rPr>
        <mc:AlternateContent>
          <mc:Choice Requires="wps">
            <w:drawing>
              <wp:anchor distT="45720" distB="45720" distL="114300" distR="114300" simplePos="0" relativeHeight="251658241" behindDoc="1" locked="0" layoutInCell="1" allowOverlap="1" wp14:anchorId="4AE5D914" wp14:editId="6EC5A782">
                <wp:simplePos x="0" y="0"/>
                <wp:positionH relativeFrom="margin">
                  <wp:posOffset>1460486</wp:posOffset>
                </wp:positionH>
                <wp:positionV relativeFrom="paragraph">
                  <wp:posOffset>115910</wp:posOffset>
                </wp:positionV>
                <wp:extent cx="3964940" cy="8077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807720"/>
                        </a:xfrm>
                        <a:prstGeom prst="rect">
                          <a:avLst/>
                        </a:prstGeom>
                        <a:solidFill>
                          <a:srgbClr val="FFFFFF"/>
                        </a:solidFill>
                        <a:ln w="9525">
                          <a:noFill/>
                          <a:miter lim="800000"/>
                          <a:headEnd/>
                          <a:tailEnd/>
                        </a:ln>
                      </wps:spPr>
                      <wps:txbx>
                        <w:txbxContent>
                          <w:p w:rsidRPr="005C42BE" w:rsidR="00C84E1F" w:rsidP="0080406D" w:rsidRDefault="00C84E1F" w14:paraId="52C2FA85" w14:textId="77777777">
                            <w:pPr>
                              <w:jc w:val="center"/>
                              <w:rPr>
                                <w:rFonts w:cs="Times New Roman"/>
                                <w:b/>
                                <w:sz w:val="28"/>
                                <w:szCs w:val="28"/>
                              </w:rPr>
                            </w:pPr>
                            <w:r w:rsidRPr="005C42BE">
                              <w:rPr>
                                <w:rFonts w:cs="Times New Roman"/>
                                <w:b/>
                                <w:sz w:val="28"/>
                                <w:szCs w:val="28"/>
                              </w:rPr>
                              <w:t>CONTRACT BETWEEN THE NEW HAMPSHIRE JUDICIAL BRANCH AND [INSERT VENDOR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8D2DED4">
              <v:shapetype id="_x0000_t202" coordsize="21600,21600" o:spt="202" path="m,l,21600r21600,l21600,xe" w14:anchorId="4AE5D914">
                <v:stroke joinstyle="miter"/>
                <v:path gradientshapeok="t" o:connecttype="rect"/>
              </v:shapetype>
              <v:shape id="Text Box 3" style="position:absolute;left:0;text-align:left;margin-left:115pt;margin-top:9.15pt;width:312.2pt;height:63.6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">
                <v:textbox>
                  <w:txbxContent>
                    <w:p w:rsidRPr="005C42BE" w:rsidR="00C84E1F" w:rsidP="0080406D" w:rsidRDefault="00C84E1F" w14:paraId="6A213413" w14:textId="77777777">
                      <w:pPr>
                        <w:jc w:val="center"/>
                        <w:rPr>
                          <w:rFonts w:cs="Times New Roman"/>
                          <w:b/>
                          <w:sz w:val="28"/>
                          <w:szCs w:val="28"/>
                        </w:rPr>
                      </w:pPr>
                      <w:r w:rsidRPr="005C42BE">
                        <w:rPr>
                          <w:rFonts w:cs="Times New Roman"/>
                          <w:b/>
                          <w:sz w:val="28"/>
                          <w:szCs w:val="28"/>
                        </w:rPr>
                        <w:t>CONTRACT BETWEEN THE NEW HAMPSHIRE JUDICIAL BRANCH AND [INSERT VENDOR NAME]</w:t>
                      </w:r>
                    </w:p>
                  </w:txbxContent>
                </v:textbox>
                <w10:wrap anchorx="margin"/>
              </v:shape>
            </w:pict>
          </mc:Fallback>
        </mc:AlternateContent>
      </w:r>
    </w:p>
    <w:p w:rsidR="00070823" w:rsidP="0060650D" w:rsidRDefault="00070823" w14:paraId="4958CDCA" w14:textId="77777777">
      <w:pPr>
        <w:pStyle w:val="BodyText"/>
        <w:tabs>
          <w:tab w:val="left" w:pos="720"/>
        </w:tabs>
        <w:spacing w:before="92"/>
        <w:ind w:left="0" w:right="0" w:firstLine="0"/>
        <w:jc w:val="both"/>
        <w:rPr>
          <w:color w:val="313131"/>
          <w:w w:val="105"/>
        </w:rPr>
      </w:pPr>
    </w:p>
    <w:p w:rsidR="00070823" w:rsidP="0060650D" w:rsidRDefault="00070823" w14:paraId="5BC6946F" w14:textId="77777777">
      <w:pPr>
        <w:pStyle w:val="BodyText"/>
        <w:tabs>
          <w:tab w:val="left" w:pos="720"/>
        </w:tabs>
        <w:spacing w:before="92"/>
        <w:ind w:left="0" w:right="0" w:firstLine="0"/>
        <w:jc w:val="both"/>
        <w:rPr>
          <w:color w:val="313131"/>
          <w:w w:val="105"/>
        </w:rPr>
      </w:pPr>
    </w:p>
    <w:p w:rsidR="00070823" w:rsidP="0060650D" w:rsidRDefault="00070823" w14:paraId="29574D77" w14:textId="77777777">
      <w:pPr>
        <w:pStyle w:val="BodyText"/>
        <w:tabs>
          <w:tab w:val="left" w:pos="720"/>
        </w:tabs>
        <w:spacing w:before="92"/>
        <w:ind w:left="0" w:right="0" w:firstLine="0"/>
        <w:jc w:val="both"/>
        <w:rPr>
          <w:color w:val="313131"/>
          <w:w w:val="105"/>
        </w:rPr>
      </w:pPr>
    </w:p>
    <w:p w:rsidR="00070823" w:rsidP="0060650D" w:rsidRDefault="00070823" w14:paraId="32DC280F" w14:textId="77777777">
      <w:pPr>
        <w:pStyle w:val="BodyText"/>
        <w:tabs>
          <w:tab w:val="left" w:pos="720"/>
        </w:tabs>
        <w:spacing w:before="92"/>
        <w:ind w:left="0" w:right="0" w:firstLine="0"/>
        <w:jc w:val="both"/>
        <w:rPr>
          <w:color w:val="313131"/>
          <w:w w:val="105"/>
        </w:rPr>
      </w:pPr>
    </w:p>
    <w:p w:rsidRPr="00E12385" w:rsidR="00792F8C" w:rsidP="00CB41E8" w:rsidRDefault="00792F8C" w14:paraId="66F62091" w14:textId="5ED36AC3">
      <w:pPr>
        <w:pStyle w:val="BodyText"/>
        <w:tabs>
          <w:tab w:val="left" w:pos="720"/>
        </w:tabs>
        <w:spacing w:before="92"/>
        <w:ind w:left="0" w:right="0" w:firstLine="0"/>
        <w:jc w:val="both"/>
        <w:rPr>
          <w:color w:val="646464"/>
          <w:spacing w:val="-8"/>
          <w:w w:val="105"/>
        </w:rPr>
      </w:pPr>
      <w:r>
        <w:rPr>
          <w:color w:val="313131"/>
          <w:w w:val="105"/>
        </w:rPr>
        <w:t xml:space="preserve">THIS </w:t>
      </w:r>
      <w:r w:rsidRPr="00E12385">
        <w:rPr>
          <w:color w:val="313131"/>
          <w:w w:val="105"/>
        </w:rPr>
        <w:t xml:space="preserve">AGREEMENT (hereinafter </w:t>
      </w:r>
      <w:r w:rsidRPr="00E12385">
        <w:rPr>
          <w:color w:val="646464"/>
          <w:spacing w:val="-5"/>
          <w:w w:val="105"/>
        </w:rPr>
        <w:t>"</w:t>
      </w:r>
      <w:r w:rsidRPr="00E12385">
        <w:rPr>
          <w:color w:val="313131"/>
          <w:spacing w:val="-5"/>
          <w:w w:val="105"/>
        </w:rPr>
        <w:t>Agreement</w:t>
      </w:r>
      <w:r w:rsidRPr="00E12385">
        <w:rPr>
          <w:color w:val="646464"/>
          <w:spacing w:val="-5"/>
          <w:w w:val="105"/>
        </w:rPr>
        <w:t>"</w:t>
      </w:r>
      <w:r w:rsidRPr="00E12385">
        <w:rPr>
          <w:color w:val="313131"/>
          <w:spacing w:val="-5"/>
          <w:w w:val="105"/>
        </w:rPr>
        <w:t xml:space="preserve">) </w:t>
      </w:r>
      <w:r w:rsidRPr="00E12385" w:rsidR="00E12385">
        <w:rPr>
          <w:color w:val="313131"/>
          <w:spacing w:val="-5"/>
          <w:w w:val="105"/>
        </w:rPr>
        <w:t>is</w:t>
      </w:r>
      <w:r w:rsidRPr="00E12385">
        <w:rPr>
          <w:color w:val="313131"/>
          <w:spacing w:val="-5"/>
          <w:w w:val="105"/>
        </w:rPr>
        <w:t xml:space="preserve"> </w:t>
      </w:r>
      <w:r w:rsidRPr="00E12385">
        <w:rPr>
          <w:color w:val="313131"/>
          <w:w w:val="105"/>
        </w:rPr>
        <w:t>between the</w:t>
      </w:r>
      <w:r w:rsidRPr="00E12385">
        <w:rPr>
          <w:color w:val="313131"/>
          <w:spacing w:val="-11"/>
          <w:w w:val="105"/>
        </w:rPr>
        <w:t xml:space="preserve"> </w:t>
      </w:r>
      <w:r w:rsidRPr="00E12385">
        <w:rPr>
          <w:color w:val="313131"/>
          <w:w w:val="105"/>
        </w:rPr>
        <w:t>State</w:t>
      </w:r>
      <w:r w:rsidRPr="00E12385">
        <w:rPr>
          <w:color w:val="313131"/>
          <w:spacing w:val="-14"/>
          <w:w w:val="105"/>
        </w:rPr>
        <w:t xml:space="preserve"> </w:t>
      </w:r>
      <w:r w:rsidRPr="00E12385">
        <w:rPr>
          <w:color w:val="313131"/>
          <w:w w:val="105"/>
        </w:rPr>
        <w:t>of</w:t>
      </w:r>
      <w:r w:rsidRPr="00E12385">
        <w:rPr>
          <w:color w:val="313131"/>
          <w:spacing w:val="-17"/>
          <w:w w:val="105"/>
        </w:rPr>
        <w:t xml:space="preserve"> </w:t>
      </w:r>
      <w:r w:rsidRPr="00E12385">
        <w:rPr>
          <w:color w:val="313131"/>
          <w:w w:val="105"/>
        </w:rPr>
        <w:t>New Hampshire Judicial Branch, by and through the Administrative Office of the Courts, (hereinafter “NHJB”)</w:t>
      </w:r>
      <w:r w:rsidRPr="00E12385">
        <w:rPr>
          <w:color w:val="313131"/>
          <w:spacing w:val="-3"/>
          <w:w w:val="105"/>
        </w:rPr>
        <w:t xml:space="preserve"> </w:t>
      </w:r>
      <w:r w:rsidRPr="00E12385">
        <w:rPr>
          <w:color w:val="313131"/>
          <w:spacing w:val="-8"/>
          <w:w w:val="105"/>
        </w:rPr>
        <w:t xml:space="preserve">and [INSERT CONTRACTOR NAME], located at </w:t>
      </w:r>
      <w:r w:rsidRPr="00E12385">
        <w:rPr>
          <w:color w:val="313131"/>
          <w:spacing w:val="1"/>
          <w:w w:val="105"/>
        </w:rPr>
        <w:t>[INSERT STREET/MAILING ADDRESS]</w:t>
      </w:r>
      <w:r w:rsidRPr="00E12385">
        <w:rPr>
          <w:color w:val="313131"/>
          <w:w w:val="105"/>
        </w:rPr>
        <w:t xml:space="preserve"> (hereinafter the "Contractor").</w:t>
      </w:r>
    </w:p>
    <w:p w:rsidRPr="00E12385" w:rsidR="00792F8C" w:rsidP="00AD163D" w:rsidRDefault="00792F8C" w14:paraId="0B4C5317" w14:textId="77777777">
      <w:pPr>
        <w:pStyle w:val="BodyText"/>
        <w:tabs>
          <w:tab w:val="left" w:pos="720"/>
        </w:tabs>
        <w:spacing w:before="92"/>
        <w:jc w:val="both"/>
        <w:rPr>
          <w:spacing w:val="-8"/>
          <w:w w:val="105"/>
        </w:rPr>
      </w:pPr>
    </w:p>
    <w:p w:rsidRPr="00E12385" w:rsidR="00792F8C" w:rsidP="00AD163D" w:rsidRDefault="00792F8C" w14:paraId="0A1C48DD" w14:textId="77777777">
      <w:pPr>
        <w:pStyle w:val="BodyText"/>
        <w:tabs>
          <w:tab w:val="left" w:pos="720"/>
        </w:tabs>
        <w:spacing w:before="92"/>
        <w:jc w:val="both"/>
        <w:rPr>
          <w:spacing w:val="-8"/>
          <w:w w:val="105"/>
        </w:rPr>
      </w:pPr>
      <w:r w:rsidRPr="00E12385">
        <w:rPr>
          <w:spacing w:val="-8"/>
          <w:w w:val="105"/>
        </w:rPr>
        <w:t>Vendor Number of the Contract is _______.</w:t>
      </w:r>
    </w:p>
    <w:p w:rsidRPr="00E12385" w:rsidR="00792F8C" w:rsidP="00AD163D" w:rsidRDefault="00792F8C" w14:paraId="7A23FFE7" w14:textId="77777777">
      <w:pPr>
        <w:pStyle w:val="BodyText"/>
        <w:tabs>
          <w:tab w:val="left" w:pos="720"/>
        </w:tabs>
        <w:spacing w:before="92"/>
        <w:jc w:val="both"/>
        <w:rPr>
          <w:spacing w:val="-8"/>
          <w:w w:val="105"/>
        </w:rPr>
      </w:pPr>
    </w:p>
    <w:p w:rsidRPr="00E12385" w:rsidR="00792F8C" w:rsidRDefault="00792F8C" w14:paraId="622C2509" w14:textId="77777777">
      <w:pPr>
        <w:pStyle w:val="NoSpacing"/>
        <w:numPr>
          <w:ilvl w:val="0"/>
          <w:numId w:val="18"/>
        </w:numPr>
        <w:jc w:val="both"/>
        <w:rPr>
          <w:rFonts w:ascii="Times New Roman" w:hAnsi="Times New Roman" w:cs="Times New Roman"/>
          <w:sz w:val="24"/>
          <w:szCs w:val="24"/>
        </w:rPr>
      </w:pPr>
      <w:r w:rsidRPr="00E12385">
        <w:rPr>
          <w:rFonts w:ascii="Times New Roman" w:hAnsi="Times New Roman" w:cs="Times New Roman"/>
          <w:b/>
          <w:bCs/>
          <w:color w:val="313131"/>
          <w:sz w:val="24"/>
          <w:szCs w:val="24"/>
        </w:rPr>
        <w:t xml:space="preserve">CONTRACT TERM. </w:t>
      </w:r>
    </w:p>
    <w:p w:rsidRPr="00E12385" w:rsidR="00792F8C" w:rsidP="00CB41E8" w:rsidRDefault="00792F8C" w14:paraId="5295A827" w14:textId="77777777">
      <w:pPr>
        <w:pStyle w:val="NoSpacing"/>
        <w:numPr>
          <w:ilvl w:val="1"/>
          <w:numId w:val="18"/>
        </w:numPr>
        <w:jc w:val="both"/>
        <w:rPr>
          <w:rFonts w:ascii="Times New Roman" w:hAnsi="Times New Roman" w:cs="Times New Roman"/>
          <w:sz w:val="24"/>
          <w:szCs w:val="24"/>
        </w:rPr>
      </w:pPr>
      <w:r w:rsidRPr="00E12385">
        <w:rPr>
          <w:rFonts w:ascii="Times New Roman" w:hAnsi="Times New Roman" w:cs="Times New Roman"/>
          <w:color w:val="313131"/>
          <w:w w:val="105"/>
          <w:sz w:val="24"/>
          <w:szCs w:val="24"/>
        </w:rPr>
        <w:t>This</w:t>
      </w:r>
      <w:r w:rsidRPr="00E12385">
        <w:rPr>
          <w:rFonts w:ascii="Times New Roman" w:hAnsi="Times New Roman" w:cs="Times New Roman"/>
          <w:color w:val="313131"/>
          <w:spacing w:val="-14"/>
          <w:w w:val="105"/>
          <w:sz w:val="24"/>
          <w:szCs w:val="24"/>
        </w:rPr>
        <w:t xml:space="preserve"> </w:t>
      </w:r>
      <w:r w:rsidRPr="00E12385">
        <w:rPr>
          <w:rFonts w:ascii="Times New Roman" w:hAnsi="Times New Roman" w:cs="Times New Roman"/>
          <w:color w:val="313131"/>
          <w:w w:val="105"/>
          <w:sz w:val="24"/>
          <w:szCs w:val="24"/>
        </w:rPr>
        <w:t>Contract</w:t>
      </w:r>
      <w:r w:rsidRPr="00E12385">
        <w:rPr>
          <w:rFonts w:ascii="Times New Roman" w:hAnsi="Times New Roman" w:cs="Times New Roman"/>
          <w:color w:val="313131"/>
          <w:spacing w:val="-8"/>
          <w:w w:val="105"/>
          <w:sz w:val="24"/>
          <w:szCs w:val="24"/>
        </w:rPr>
        <w:t xml:space="preserve"> </w:t>
      </w:r>
      <w:r w:rsidRPr="00E12385">
        <w:rPr>
          <w:rFonts w:ascii="Times New Roman" w:hAnsi="Times New Roman" w:cs="Times New Roman"/>
          <w:color w:val="313131"/>
          <w:w w:val="105"/>
          <w:sz w:val="24"/>
          <w:szCs w:val="24"/>
        </w:rPr>
        <w:t>shall</w:t>
      </w:r>
      <w:r w:rsidRPr="00E12385">
        <w:rPr>
          <w:rFonts w:ascii="Times New Roman" w:hAnsi="Times New Roman" w:cs="Times New Roman"/>
          <w:color w:val="313131"/>
          <w:spacing w:val="-11"/>
          <w:w w:val="105"/>
          <w:sz w:val="24"/>
          <w:szCs w:val="24"/>
        </w:rPr>
        <w:t xml:space="preserve"> </w:t>
      </w:r>
      <w:r w:rsidRPr="00E12385">
        <w:rPr>
          <w:rFonts w:ascii="Times New Roman" w:hAnsi="Times New Roman" w:cs="Times New Roman"/>
          <w:color w:val="313131"/>
          <w:w w:val="105"/>
          <w:sz w:val="24"/>
          <w:szCs w:val="24"/>
        </w:rPr>
        <w:t>be</w:t>
      </w:r>
      <w:r w:rsidRPr="00E12385">
        <w:rPr>
          <w:rFonts w:ascii="Times New Roman" w:hAnsi="Times New Roman" w:cs="Times New Roman"/>
          <w:color w:val="313131"/>
          <w:spacing w:val="-22"/>
          <w:w w:val="105"/>
          <w:sz w:val="24"/>
          <w:szCs w:val="24"/>
        </w:rPr>
        <w:t xml:space="preserve"> </w:t>
      </w:r>
      <w:r w:rsidRPr="00E12385">
        <w:rPr>
          <w:rFonts w:ascii="Times New Roman" w:hAnsi="Times New Roman" w:cs="Times New Roman"/>
          <w:color w:val="313131"/>
          <w:w w:val="105"/>
          <w:sz w:val="24"/>
          <w:szCs w:val="24"/>
        </w:rPr>
        <w:t>effective</w:t>
      </w:r>
      <w:r w:rsidRPr="00E12385">
        <w:rPr>
          <w:rFonts w:ascii="Times New Roman" w:hAnsi="Times New Roman" w:cs="Times New Roman"/>
          <w:color w:val="313131"/>
          <w:spacing w:val="5"/>
          <w:w w:val="105"/>
          <w:sz w:val="24"/>
          <w:szCs w:val="24"/>
        </w:rPr>
        <w:t xml:space="preserve"> </w:t>
      </w:r>
      <w:r w:rsidRPr="00E12385">
        <w:rPr>
          <w:rFonts w:ascii="Times New Roman" w:hAnsi="Times New Roman" w:cs="Times New Roman"/>
          <w:color w:val="313131"/>
          <w:w w:val="105"/>
          <w:sz w:val="24"/>
          <w:szCs w:val="24"/>
        </w:rPr>
        <w:t>on</w:t>
      </w:r>
      <w:r w:rsidRPr="00E12385">
        <w:rPr>
          <w:rFonts w:ascii="Times New Roman" w:hAnsi="Times New Roman" w:cs="Times New Roman"/>
          <w:color w:val="313131"/>
          <w:spacing w:val="-12"/>
          <w:w w:val="105"/>
          <w:sz w:val="24"/>
          <w:szCs w:val="24"/>
        </w:rPr>
        <w:t xml:space="preserve"> [“</w:t>
      </w:r>
      <w:r w:rsidRPr="00E12385">
        <w:rPr>
          <w:rFonts w:ascii="Times New Roman" w:hAnsi="Times New Roman" w:cs="Times New Roman"/>
          <w:color w:val="313131"/>
          <w:w w:val="105"/>
          <w:sz w:val="24"/>
          <w:szCs w:val="24"/>
        </w:rPr>
        <w:t>the</w:t>
      </w:r>
      <w:r w:rsidRPr="00E12385">
        <w:rPr>
          <w:rFonts w:ascii="Times New Roman" w:hAnsi="Times New Roman" w:cs="Times New Roman"/>
          <w:color w:val="313131"/>
          <w:spacing w:val="-13"/>
          <w:w w:val="105"/>
          <w:sz w:val="24"/>
          <w:szCs w:val="24"/>
        </w:rPr>
        <w:t xml:space="preserve"> </w:t>
      </w:r>
      <w:r w:rsidRPr="00E12385">
        <w:rPr>
          <w:rFonts w:ascii="Times New Roman" w:hAnsi="Times New Roman" w:cs="Times New Roman"/>
          <w:color w:val="313131"/>
          <w:w w:val="105"/>
          <w:sz w:val="24"/>
          <w:szCs w:val="24"/>
        </w:rPr>
        <w:t>date</w:t>
      </w:r>
      <w:r w:rsidRPr="00E12385">
        <w:rPr>
          <w:rFonts w:ascii="Times New Roman" w:hAnsi="Times New Roman" w:cs="Times New Roman"/>
          <w:color w:val="313131"/>
          <w:spacing w:val="-17"/>
          <w:w w:val="105"/>
          <w:sz w:val="24"/>
          <w:szCs w:val="24"/>
        </w:rPr>
        <w:t xml:space="preserve"> </w:t>
      </w:r>
      <w:r w:rsidRPr="00E12385">
        <w:rPr>
          <w:rFonts w:ascii="Times New Roman" w:hAnsi="Times New Roman" w:cs="Times New Roman"/>
          <w:color w:val="313131"/>
          <w:w w:val="105"/>
          <w:sz w:val="24"/>
          <w:szCs w:val="24"/>
        </w:rPr>
        <w:t>signed by</w:t>
      </w:r>
      <w:r w:rsidRPr="00E12385">
        <w:rPr>
          <w:rFonts w:ascii="Times New Roman" w:hAnsi="Times New Roman" w:cs="Times New Roman"/>
          <w:color w:val="313131"/>
          <w:spacing w:val="-9"/>
          <w:w w:val="105"/>
          <w:sz w:val="24"/>
          <w:szCs w:val="24"/>
        </w:rPr>
        <w:t xml:space="preserve"> </w:t>
      </w:r>
      <w:r w:rsidRPr="00E12385">
        <w:rPr>
          <w:rFonts w:ascii="Times New Roman" w:hAnsi="Times New Roman" w:cs="Times New Roman"/>
          <w:color w:val="313131"/>
          <w:w w:val="105"/>
          <w:sz w:val="24"/>
          <w:szCs w:val="24"/>
        </w:rPr>
        <w:t>both</w:t>
      </w:r>
      <w:r w:rsidRPr="00E12385">
        <w:rPr>
          <w:rFonts w:ascii="Times New Roman" w:hAnsi="Times New Roman" w:cs="Times New Roman"/>
          <w:color w:val="313131"/>
          <w:spacing w:val="-18"/>
          <w:w w:val="105"/>
          <w:sz w:val="24"/>
          <w:szCs w:val="24"/>
        </w:rPr>
        <w:t xml:space="preserve"> </w:t>
      </w:r>
      <w:r w:rsidRPr="00E12385">
        <w:rPr>
          <w:rFonts w:ascii="Times New Roman" w:hAnsi="Times New Roman" w:cs="Times New Roman"/>
          <w:color w:val="313131"/>
          <w:w w:val="105"/>
          <w:sz w:val="24"/>
          <w:szCs w:val="24"/>
        </w:rPr>
        <w:t>Parties” or specify the date]</w:t>
      </w:r>
      <w:r w:rsidRPr="00E12385">
        <w:rPr>
          <w:rFonts w:ascii="Times New Roman" w:hAnsi="Times New Roman" w:cs="Times New Roman"/>
          <w:color w:val="313131"/>
          <w:spacing w:val="1"/>
          <w:w w:val="105"/>
          <w:sz w:val="24"/>
          <w:szCs w:val="24"/>
        </w:rPr>
        <w:t xml:space="preserve"> </w:t>
      </w:r>
      <w:r w:rsidRPr="00E12385">
        <w:rPr>
          <w:rFonts w:ascii="Times New Roman" w:hAnsi="Times New Roman" w:cs="Times New Roman"/>
          <w:color w:val="313131"/>
          <w:w w:val="105"/>
          <w:sz w:val="24"/>
          <w:szCs w:val="24"/>
        </w:rPr>
        <w:t>and</w:t>
      </w:r>
      <w:r w:rsidRPr="00E12385">
        <w:rPr>
          <w:rFonts w:ascii="Times New Roman" w:hAnsi="Times New Roman" w:cs="Times New Roman"/>
          <w:color w:val="313131"/>
          <w:spacing w:val="-7"/>
          <w:w w:val="105"/>
          <w:sz w:val="24"/>
          <w:szCs w:val="24"/>
        </w:rPr>
        <w:t xml:space="preserve"> </w:t>
      </w:r>
      <w:r w:rsidRPr="00E12385">
        <w:rPr>
          <w:rFonts w:ascii="Times New Roman" w:hAnsi="Times New Roman" w:cs="Times New Roman"/>
          <w:color w:val="313131"/>
          <w:w w:val="105"/>
          <w:sz w:val="24"/>
          <w:szCs w:val="24"/>
        </w:rPr>
        <w:t>shall</w:t>
      </w:r>
      <w:r w:rsidRPr="00E12385">
        <w:rPr>
          <w:rFonts w:ascii="Times New Roman" w:hAnsi="Times New Roman" w:cs="Times New Roman"/>
          <w:color w:val="313131"/>
          <w:spacing w:val="-15"/>
          <w:w w:val="105"/>
          <w:sz w:val="24"/>
          <w:szCs w:val="24"/>
        </w:rPr>
        <w:t xml:space="preserve"> </w:t>
      </w:r>
      <w:r w:rsidRPr="00E12385">
        <w:rPr>
          <w:rFonts w:ascii="Times New Roman" w:hAnsi="Times New Roman" w:cs="Times New Roman"/>
          <w:color w:val="313131"/>
          <w:w w:val="105"/>
          <w:sz w:val="24"/>
          <w:szCs w:val="24"/>
        </w:rPr>
        <w:t>remain in</w:t>
      </w:r>
      <w:r w:rsidRPr="00E12385">
        <w:rPr>
          <w:rFonts w:ascii="Times New Roman" w:hAnsi="Times New Roman" w:cs="Times New Roman"/>
          <w:color w:val="313131"/>
          <w:spacing w:val="-25"/>
          <w:w w:val="105"/>
          <w:sz w:val="24"/>
          <w:szCs w:val="24"/>
        </w:rPr>
        <w:t xml:space="preserve"> </w:t>
      </w:r>
      <w:r w:rsidRPr="00E12385">
        <w:rPr>
          <w:rFonts w:ascii="Times New Roman" w:hAnsi="Times New Roman" w:cs="Times New Roman"/>
          <w:color w:val="313131"/>
          <w:w w:val="105"/>
          <w:sz w:val="24"/>
          <w:szCs w:val="24"/>
        </w:rPr>
        <w:t>full</w:t>
      </w:r>
      <w:r w:rsidRPr="00E12385">
        <w:rPr>
          <w:rFonts w:ascii="Times New Roman" w:hAnsi="Times New Roman" w:cs="Times New Roman"/>
          <w:color w:val="313131"/>
          <w:spacing w:val="-21"/>
          <w:w w:val="105"/>
          <w:sz w:val="24"/>
          <w:szCs w:val="24"/>
        </w:rPr>
        <w:t xml:space="preserve"> </w:t>
      </w:r>
      <w:r w:rsidRPr="00E12385">
        <w:rPr>
          <w:rFonts w:ascii="Times New Roman" w:hAnsi="Times New Roman" w:cs="Times New Roman"/>
          <w:color w:val="313131"/>
          <w:w w:val="105"/>
          <w:sz w:val="24"/>
          <w:szCs w:val="24"/>
        </w:rPr>
        <w:t>force</w:t>
      </w:r>
      <w:r w:rsidRPr="00E12385">
        <w:rPr>
          <w:rFonts w:ascii="Times New Roman" w:hAnsi="Times New Roman" w:cs="Times New Roman"/>
          <w:color w:val="313131"/>
          <w:spacing w:val="-11"/>
          <w:w w:val="105"/>
          <w:sz w:val="24"/>
          <w:szCs w:val="24"/>
        </w:rPr>
        <w:t xml:space="preserve"> until [INSERT TERMINATION DATE]</w:t>
      </w:r>
      <w:r w:rsidRPr="00E12385">
        <w:rPr>
          <w:rFonts w:ascii="Times New Roman" w:hAnsi="Times New Roman" w:cs="Times New Roman"/>
          <w:color w:val="646464"/>
          <w:spacing w:val="6"/>
          <w:w w:val="105"/>
          <w:sz w:val="24"/>
          <w:szCs w:val="24"/>
        </w:rPr>
        <w:t>.</w:t>
      </w:r>
    </w:p>
    <w:p w:rsidRPr="00792F8C" w:rsidR="00792F8C" w:rsidP="00DB7439" w:rsidRDefault="00792F8C" w14:paraId="5260D0DC" w14:textId="77777777">
      <w:pPr>
        <w:pStyle w:val="NoSpacing"/>
        <w:numPr>
          <w:ilvl w:val="1"/>
          <w:numId w:val="18"/>
        </w:numPr>
        <w:spacing w:after="240"/>
        <w:jc w:val="both"/>
        <w:rPr>
          <w:rFonts w:ascii="Times New Roman" w:hAnsi="Times New Roman" w:cs="Times New Roman"/>
          <w:sz w:val="24"/>
          <w:szCs w:val="24"/>
        </w:rPr>
      </w:pPr>
      <w:r w:rsidRPr="00792F8C">
        <w:rPr>
          <w:rFonts w:ascii="Times New Roman" w:hAnsi="Times New Roman" w:cs="Times New Roman"/>
          <w:sz w:val="24"/>
          <w:szCs w:val="24"/>
        </w:rPr>
        <w:t>The Contract Term may be extended up to [INSERT NUMBER] of years years(s), (“Extended Term”) at the sole option of the NHJB, subject to the Parties prior written Agreement on applicable fees for each extended Term.</w:t>
      </w:r>
    </w:p>
    <w:p w:rsidR="00F140C2" w:rsidP="3238762C" w:rsidRDefault="00792F8C" w14:paraId="28334F31" w14:textId="77777777">
      <w:pPr>
        <w:pStyle w:val="NoSpacing"/>
        <w:numPr>
          <w:ilvl w:val="0"/>
          <w:numId w:val="18"/>
        </w:numPr>
        <w:jc w:val="both"/>
        <w:rPr>
          <w:rFonts w:ascii="Times New Roman" w:hAnsi="Times New Roman" w:cs="Times New Roman"/>
          <w:b/>
          <w:sz w:val="24"/>
          <w:szCs w:val="24"/>
        </w:rPr>
      </w:pPr>
      <w:r w:rsidRPr="00792F8C">
        <w:rPr>
          <w:rFonts w:ascii="Times New Roman" w:hAnsi="Times New Roman" w:cs="Times New Roman"/>
          <w:b/>
          <w:color w:val="313131"/>
          <w:w w:val="105"/>
          <w:sz w:val="24"/>
          <w:szCs w:val="24"/>
        </w:rPr>
        <w:t>SCOPE OF SERVICES</w:t>
      </w:r>
      <w:r w:rsidRPr="00792F8C">
        <w:rPr>
          <w:rFonts w:ascii="Times New Roman" w:hAnsi="Times New Roman" w:cs="Times New Roman"/>
          <w:b/>
          <w:sz w:val="24"/>
          <w:szCs w:val="24"/>
        </w:rPr>
        <w:t xml:space="preserve">. </w:t>
      </w:r>
    </w:p>
    <w:p w:rsidRPr="009026C4" w:rsidR="00E12385" w:rsidP="47369C15" w:rsidRDefault="00792F8C" w14:paraId="408128D3" w14:textId="40433EA0">
      <w:pPr>
        <w:pStyle w:val="NoSpacing"/>
        <w:spacing w:after="240"/>
        <w:ind w:left="360"/>
        <w:jc w:val="both"/>
        <w:rPr>
          <w:rFonts w:ascii="Times New Roman" w:hAnsi="Times New Roman" w:cs="Times New Roman"/>
          <w:b/>
          <w:bCs/>
          <w:sz w:val="24"/>
          <w:szCs w:val="24"/>
        </w:rPr>
      </w:pPr>
      <w:r w:rsidRPr="47369C15">
        <w:rPr>
          <w:rFonts w:ascii="Times New Roman" w:hAnsi="Times New Roman" w:cs="Times New Roman"/>
          <w:sz w:val="24"/>
          <w:szCs w:val="24"/>
        </w:rPr>
        <w:t xml:space="preserve">The Contractor hereby agrees to furnish all qualified personnel, facilities, </w:t>
      </w:r>
      <w:proofErr w:type="gramStart"/>
      <w:r w:rsidRPr="47369C15">
        <w:rPr>
          <w:rFonts w:ascii="Times New Roman" w:hAnsi="Times New Roman" w:cs="Times New Roman"/>
          <w:sz w:val="24"/>
          <w:szCs w:val="24"/>
        </w:rPr>
        <w:t>materials</w:t>
      </w:r>
      <w:proofErr w:type="gramEnd"/>
      <w:r w:rsidRPr="47369C15">
        <w:rPr>
          <w:rFonts w:ascii="Times New Roman" w:hAnsi="Times New Roman" w:cs="Times New Roman"/>
          <w:sz w:val="24"/>
          <w:szCs w:val="24"/>
        </w:rPr>
        <w:t xml:space="preserve"> and services and in consultation with the NHJB, to </w:t>
      </w:r>
      <w:r w:rsidRPr="47369C15" w:rsidR="00DB7439">
        <w:rPr>
          <w:rFonts w:ascii="Times New Roman" w:hAnsi="Times New Roman" w:cs="Times New Roman"/>
          <w:sz w:val="24"/>
          <w:szCs w:val="24"/>
        </w:rPr>
        <w:t>perform</w:t>
      </w:r>
      <w:r w:rsidRPr="47369C15">
        <w:rPr>
          <w:rFonts w:ascii="Times New Roman" w:hAnsi="Times New Roman" w:cs="Times New Roman"/>
          <w:sz w:val="24"/>
          <w:szCs w:val="24"/>
        </w:rPr>
        <w:t xml:space="preserve"> the services, study or projects described in Appendix A, which is incorporated into this Agreement and made part of it by reference, and under the terms of this Agreement.</w:t>
      </w:r>
    </w:p>
    <w:p w:rsidRPr="00F140C2" w:rsidR="00F140C2" w:rsidP="4C139CC7" w:rsidRDefault="00E12385" w14:paraId="2CB0E2BA" w14:textId="77777777">
      <w:pPr>
        <w:pStyle w:val="NoSpacing"/>
        <w:numPr>
          <w:ilvl w:val="0"/>
          <w:numId w:val="18"/>
        </w:numPr>
        <w:jc w:val="both"/>
        <w:rPr>
          <w:rFonts w:ascii="Times New Roman" w:hAnsi="Times New Roman" w:cs="Times New Roman"/>
          <w:b/>
          <w:sz w:val="24"/>
          <w:szCs w:val="24"/>
        </w:rPr>
      </w:pPr>
      <w:r w:rsidRPr="009026C4">
        <w:rPr>
          <w:rFonts w:ascii="Times New Roman" w:hAnsi="Times New Roman" w:cs="Times New Roman"/>
          <w:b/>
          <w:color w:val="313131"/>
          <w:w w:val="105"/>
          <w:sz w:val="24"/>
          <w:szCs w:val="24"/>
        </w:rPr>
        <w:t>PROFESSIONAL CONDUCT.</w:t>
      </w:r>
      <w:r w:rsidRPr="009026C4">
        <w:rPr>
          <w:rFonts w:ascii="Times New Roman" w:hAnsi="Times New Roman" w:cs="Times New Roman"/>
          <w:b/>
          <w:bCs/>
          <w:sz w:val="24"/>
          <w:szCs w:val="24"/>
        </w:rPr>
        <w:t xml:space="preserve"> </w:t>
      </w:r>
    </w:p>
    <w:p w:rsidRPr="009026C4" w:rsidR="00E12385" w:rsidP="4C139CC7" w:rsidRDefault="00E12385" w14:paraId="6CA117E6" w14:textId="3D4F77BA">
      <w:pPr>
        <w:pStyle w:val="NoSpacing"/>
        <w:spacing w:after="240"/>
        <w:ind w:left="360"/>
        <w:jc w:val="both"/>
        <w:rPr>
          <w:rFonts w:ascii="Times New Roman" w:hAnsi="Times New Roman" w:cs="Times New Roman"/>
          <w:b/>
          <w:sz w:val="24"/>
          <w:szCs w:val="24"/>
        </w:rPr>
      </w:pPr>
      <w:r w:rsidRPr="009026C4">
        <w:rPr>
          <w:rFonts w:ascii="Times New Roman" w:hAnsi="Times New Roman" w:cs="Times New Roman"/>
          <w:sz w:val="24"/>
          <w:szCs w:val="24"/>
        </w:rPr>
        <w:t xml:space="preserve">At all times while working pursuant to the Contract, the Contractor shall act in a manner that upholds the dignity and integrity of the NHJB. The Contractor shall observe standards of fidelity and diligence appropriate to work for the NHJB. During the term of the </w:t>
      </w:r>
      <w:r w:rsidRPr="009026C4" w:rsidR="00997EB1">
        <w:rPr>
          <w:rFonts w:ascii="Times New Roman" w:hAnsi="Times New Roman" w:cs="Times New Roman"/>
          <w:sz w:val="24"/>
          <w:szCs w:val="24"/>
        </w:rPr>
        <w:t>Agreement</w:t>
      </w:r>
      <w:r w:rsidRPr="009026C4">
        <w:rPr>
          <w:rFonts w:ascii="Times New Roman" w:hAnsi="Times New Roman" w:cs="Times New Roman"/>
          <w:sz w:val="24"/>
          <w:szCs w:val="24"/>
        </w:rPr>
        <w:t xml:space="preserve">, the Contractor may be engaged by one or more organization(s). The Contractor represents that the Contractor is not and shall not become a party to any agreement that conflicts with the duties hereunder.  </w:t>
      </w:r>
    </w:p>
    <w:p w:rsidRPr="009026C4" w:rsidR="00792F8C" w:rsidRDefault="05E103C3" w14:paraId="207C3B19" w14:textId="40B5C0F0">
      <w:pPr>
        <w:pStyle w:val="NoSpacing"/>
        <w:numPr>
          <w:ilvl w:val="0"/>
          <w:numId w:val="18"/>
        </w:numPr>
        <w:jc w:val="both"/>
        <w:rPr>
          <w:rFonts w:ascii="Times New Roman" w:hAnsi="Times New Roman" w:cs="Times New Roman"/>
          <w:b/>
          <w:color w:val="313131"/>
          <w:sz w:val="24"/>
          <w:szCs w:val="24"/>
        </w:rPr>
      </w:pPr>
      <w:r w:rsidRPr="59D6B7CD">
        <w:rPr>
          <w:rFonts w:ascii="Times New Roman" w:hAnsi="Times New Roman" w:cs="Times New Roman"/>
          <w:b/>
          <w:bCs/>
          <w:color w:val="313131"/>
          <w:sz w:val="24"/>
          <w:szCs w:val="24"/>
        </w:rPr>
        <w:t>CONTRACT COSTS.</w:t>
      </w:r>
    </w:p>
    <w:p w:rsidRPr="009026C4" w:rsidR="00792F8C" w:rsidP="4C139CC7" w:rsidRDefault="00792F8C" w14:paraId="58F3FB7B" w14:textId="77777777">
      <w:pPr>
        <w:pStyle w:val="NoSpacing"/>
        <w:numPr>
          <w:ilvl w:val="1"/>
          <w:numId w:val="18"/>
        </w:numPr>
        <w:jc w:val="both"/>
        <w:rPr>
          <w:rFonts w:ascii="Times New Roman" w:hAnsi="Times New Roman" w:cs="Times New Roman"/>
          <w:b/>
          <w:color w:val="313131"/>
          <w:sz w:val="24"/>
          <w:szCs w:val="24"/>
        </w:rPr>
      </w:pPr>
      <w:r w:rsidRPr="009026C4">
        <w:rPr>
          <w:rFonts w:ascii="Times New Roman" w:hAnsi="Times New Roman" w:cs="Times New Roman"/>
          <w:b/>
          <w:color w:val="313131"/>
          <w:w w:val="105"/>
          <w:sz w:val="24"/>
          <w:szCs w:val="24"/>
        </w:rPr>
        <w:t>Total</w:t>
      </w:r>
      <w:r w:rsidRPr="009026C4">
        <w:rPr>
          <w:rFonts w:ascii="Times New Roman" w:hAnsi="Times New Roman" w:cs="Times New Roman"/>
          <w:b/>
          <w:color w:val="313131"/>
          <w:spacing w:val="-31"/>
          <w:w w:val="105"/>
          <w:sz w:val="24"/>
          <w:szCs w:val="24"/>
        </w:rPr>
        <w:t xml:space="preserve"> </w:t>
      </w:r>
      <w:r w:rsidRPr="009026C4">
        <w:rPr>
          <w:rFonts w:ascii="Times New Roman" w:hAnsi="Times New Roman" w:cs="Times New Roman"/>
          <w:b/>
          <w:color w:val="313131"/>
          <w:w w:val="105"/>
          <w:sz w:val="24"/>
          <w:szCs w:val="24"/>
        </w:rPr>
        <w:t>Cost.</w:t>
      </w:r>
      <w:r w:rsidRPr="009026C4">
        <w:rPr>
          <w:rFonts w:ascii="Times New Roman" w:hAnsi="Times New Roman" w:cs="Times New Roman"/>
          <w:b/>
          <w:sz w:val="24"/>
          <w:szCs w:val="24"/>
        </w:rPr>
        <w:t xml:space="preserve"> </w:t>
      </w:r>
      <w:r w:rsidRPr="009026C4">
        <w:rPr>
          <w:rFonts w:ascii="Times New Roman" w:hAnsi="Times New Roman" w:cs="Times New Roman"/>
          <w:color w:val="313131"/>
          <w:w w:val="105"/>
          <w:sz w:val="24"/>
          <w:szCs w:val="24"/>
        </w:rPr>
        <w:t>Total</w:t>
      </w:r>
      <w:r w:rsidRPr="009026C4">
        <w:rPr>
          <w:rFonts w:ascii="Times New Roman" w:hAnsi="Times New Roman" w:cs="Times New Roman"/>
          <w:color w:val="313131"/>
          <w:spacing w:val="-13"/>
          <w:w w:val="105"/>
          <w:sz w:val="24"/>
          <w:szCs w:val="24"/>
        </w:rPr>
        <w:t xml:space="preserve"> </w:t>
      </w:r>
      <w:r w:rsidRPr="009026C4">
        <w:rPr>
          <w:rFonts w:ascii="Times New Roman" w:hAnsi="Times New Roman" w:cs="Times New Roman"/>
          <w:color w:val="313131"/>
          <w:w w:val="105"/>
          <w:sz w:val="24"/>
          <w:szCs w:val="24"/>
        </w:rPr>
        <w:t>contract price, method of payment and terms of payment are set</w:t>
      </w:r>
      <w:r w:rsidRPr="009026C4">
        <w:rPr>
          <w:rFonts w:ascii="Times New Roman" w:hAnsi="Times New Roman" w:cs="Times New Roman"/>
          <w:color w:val="313131"/>
          <w:spacing w:val="-13"/>
          <w:w w:val="105"/>
          <w:sz w:val="24"/>
          <w:szCs w:val="24"/>
        </w:rPr>
        <w:t xml:space="preserve"> </w:t>
      </w:r>
      <w:r w:rsidRPr="009026C4">
        <w:rPr>
          <w:rFonts w:ascii="Times New Roman" w:hAnsi="Times New Roman" w:cs="Times New Roman"/>
          <w:color w:val="313131"/>
          <w:w w:val="105"/>
          <w:sz w:val="24"/>
          <w:szCs w:val="24"/>
        </w:rPr>
        <w:t>forth</w:t>
      </w:r>
      <w:r w:rsidRPr="009026C4">
        <w:rPr>
          <w:rFonts w:ascii="Times New Roman" w:hAnsi="Times New Roman" w:cs="Times New Roman"/>
          <w:color w:val="313131"/>
          <w:spacing w:val="-18"/>
          <w:w w:val="105"/>
          <w:sz w:val="24"/>
          <w:szCs w:val="24"/>
        </w:rPr>
        <w:t xml:space="preserve"> </w:t>
      </w:r>
      <w:r w:rsidRPr="009026C4">
        <w:rPr>
          <w:rFonts w:ascii="Times New Roman" w:hAnsi="Times New Roman" w:cs="Times New Roman"/>
          <w:color w:val="313131"/>
          <w:w w:val="105"/>
          <w:sz w:val="24"/>
          <w:szCs w:val="24"/>
        </w:rPr>
        <w:t>in</w:t>
      </w:r>
      <w:r w:rsidRPr="009026C4">
        <w:rPr>
          <w:rFonts w:ascii="Times New Roman" w:hAnsi="Times New Roman" w:cs="Times New Roman"/>
          <w:color w:val="313131"/>
          <w:spacing w:val="-24"/>
          <w:w w:val="105"/>
          <w:sz w:val="24"/>
          <w:szCs w:val="24"/>
        </w:rPr>
        <w:t xml:space="preserve"> </w:t>
      </w:r>
      <w:r w:rsidRPr="009026C4">
        <w:rPr>
          <w:rFonts w:ascii="Times New Roman" w:hAnsi="Times New Roman" w:cs="Times New Roman"/>
          <w:color w:val="313131"/>
          <w:w w:val="105"/>
          <w:sz w:val="24"/>
          <w:szCs w:val="24"/>
        </w:rPr>
        <w:t>Appendix</w:t>
      </w:r>
      <w:r w:rsidRPr="009026C4">
        <w:rPr>
          <w:rFonts w:ascii="Times New Roman" w:hAnsi="Times New Roman" w:cs="Times New Roman"/>
          <w:color w:val="313131"/>
          <w:spacing w:val="-35"/>
          <w:w w:val="105"/>
          <w:sz w:val="24"/>
          <w:szCs w:val="24"/>
        </w:rPr>
        <w:t xml:space="preserve"> </w:t>
      </w:r>
      <w:r w:rsidRPr="009026C4">
        <w:rPr>
          <w:rFonts w:ascii="Times New Roman" w:hAnsi="Times New Roman" w:cs="Times New Roman"/>
          <w:color w:val="313131"/>
          <w:w w:val="105"/>
          <w:sz w:val="24"/>
          <w:szCs w:val="24"/>
        </w:rPr>
        <w:t xml:space="preserve">A. Notwithstanding any provision in this Agreement to the contrary, and notwithstanding unexpected circumstances, in no event shall the total of all payments authorized, or </w:t>
      </w:r>
      <w:proofErr w:type="gramStart"/>
      <w:r w:rsidRPr="009026C4">
        <w:rPr>
          <w:rFonts w:ascii="Times New Roman" w:hAnsi="Times New Roman" w:cs="Times New Roman"/>
          <w:color w:val="313131"/>
          <w:w w:val="105"/>
          <w:sz w:val="24"/>
          <w:szCs w:val="24"/>
        </w:rPr>
        <w:t>actually made</w:t>
      </w:r>
      <w:proofErr w:type="gramEnd"/>
      <w:r w:rsidRPr="009026C4">
        <w:rPr>
          <w:rFonts w:ascii="Times New Roman" w:hAnsi="Times New Roman" w:cs="Times New Roman"/>
          <w:color w:val="313131"/>
          <w:w w:val="105"/>
          <w:sz w:val="24"/>
          <w:szCs w:val="24"/>
        </w:rPr>
        <w:t xml:space="preserve"> hereunder</w:t>
      </w:r>
      <w:r w:rsidRPr="009026C4">
        <w:rPr>
          <w:rFonts w:ascii="Times New Roman" w:hAnsi="Times New Roman" w:cs="Times New Roman"/>
          <w:color w:val="505050"/>
          <w:w w:val="105"/>
          <w:sz w:val="24"/>
          <w:szCs w:val="24"/>
        </w:rPr>
        <w:t>,</w:t>
      </w:r>
      <w:r w:rsidRPr="009026C4">
        <w:rPr>
          <w:rFonts w:ascii="Times New Roman" w:hAnsi="Times New Roman" w:cs="Times New Roman"/>
          <w:color w:val="505050"/>
          <w:spacing w:val="-13"/>
          <w:w w:val="105"/>
          <w:sz w:val="24"/>
          <w:szCs w:val="24"/>
        </w:rPr>
        <w:t xml:space="preserve"> </w:t>
      </w:r>
      <w:r w:rsidRPr="009026C4">
        <w:rPr>
          <w:rFonts w:ascii="Times New Roman" w:hAnsi="Times New Roman" w:cs="Times New Roman"/>
          <w:color w:val="313131"/>
          <w:w w:val="105"/>
          <w:sz w:val="24"/>
          <w:szCs w:val="24"/>
        </w:rPr>
        <w:t>including</w:t>
      </w:r>
      <w:r w:rsidRPr="009026C4">
        <w:rPr>
          <w:rFonts w:ascii="Times New Roman" w:hAnsi="Times New Roman" w:cs="Times New Roman"/>
          <w:color w:val="313131"/>
          <w:spacing w:val="-12"/>
          <w:w w:val="105"/>
          <w:sz w:val="24"/>
          <w:szCs w:val="24"/>
        </w:rPr>
        <w:t xml:space="preserve"> personnel, facilities, materials, </w:t>
      </w:r>
      <w:r w:rsidRPr="009026C4">
        <w:rPr>
          <w:rFonts w:ascii="Times New Roman" w:hAnsi="Times New Roman" w:cs="Times New Roman"/>
          <w:color w:val="313131"/>
          <w:w w:val="105"/>
          <w:sz w:val="24"/>
          <w:szCs w:val="24"/>
        </w:rPr>
        <w:t>travel</w:t>
      </w:r>
      <w:r w:rsidRPr="009026C4">
        <w:rPr>
          <w:rFonts w:ascii="Times New Roman" w:hAnsi="Times New Roman" w:cs="Times New Roman"/>
          <w:color w:val="313131"/>
          <w:spacing w:val="-16"/>
          <w:w w:val="105"/>
          <w:sz w:val="24"/>
          <w:szCs w:val="24"/>
        </w:rPr>
        <w:t xml:space="preserve"> </w:t>
      </w:r>
      <w:r w:rsidRPr="009026C4">
        <w:rPr>
          <w:rFonts w:ascii="Times New Roman" w:hAnsi="Times New Roman" w:cs="Times New Roman"/>
          <w:color w:val="313131"/>
          <w:w w:val="105"/>
          <w:sz w:val="24"/>
          <w:szCs w:val="24"/>
        </w:rPr>
        <w:t>and</w:t>
      </w:r>
      <w:r w:rsidRPr="009026C4">
        <w:rPr>
          <w:rFonts w:ascii="Times New Roman" w:hAnsi="Times New Roman" w:cs="Times New Roman"/>
          <w:color w:val="313131"/>
          <w:spacing w:val="-26"/>
          <w:w w:val="105"/>
          <w:sz w:val="24"/>
          <w:szCs w:val="24"/>
        </w:rPr>
        <w:t xml:space="preserve"> </w:t>
      </w:r>
      <w:r w:rsidRPr="009026C4">
        <w:rPr>
          <w:rFonts w:ascii="Times New Roman" w:hAnsi="Times New Roman" w:cs="Times New Roman"/>
          <w:color w:val="313131"/>
          <w:w w:val="105"/>
          <w:sz w:val="24"/>
          <w:szCs w:val="24"/>
        </w:rPr>
        <w:t>expenses, exceed [INSERT NOT TO EXCEED PRICE].</w:t>
      </w:r>
    </w:p>
    <w:p w:rsidRPr="00792F8C" w:rsidR="00792F8C" w:rsidP="4C139CC7" w:rsidRDefault="00792F8C" w14:paraId="23038FE0" w14:textId="77777777">
      <w:pPr>
        <w:pStyle w:val="NoSpacing"/>
        <w:numPr>
          <w:ilvl w:val="1"/>
          <w:numId w:val="18"/>
        </w:numPr>
        <w:jc w:val="both"/>
        <w:rPr>
          <w:rFonts w:ascii="Times New Roman" w:hAnsi="Times New Roman" w:cs="Times New Roman"/>
          <w:bCs/>
          <w:color w:val="313131"/>
          <w:sz w:val="24"/>
          <w:szCs w:val="24"/>
        </w:rPr>
      </w:pPr>
      <w:r w:rsidRPr="009026C4">
        <w:rPr>
          <w:rFonts w:ascii="Times New Roman" w:hAnsi="Times New Roman" w:cs="Times New Roman"/>
          <w:b/>
          <w:color w:val="313131"/>
          <w:sz w:val="24"/>
          <w:szCs w:val="24"/>
        </w:rPr>
        <w:t>Payment Contingency</w:t>
      </w:r>
      <w:r w:rsidRPr="009026C4">
        <w:rPr>
          <w:rFonts w:ascii="Times New Roman" w:hAnsi="Times New Roman" w:cs="Times New Roman"/>
          <w:bCs/>
          <w:color w:val="313131"/>
          <w:sz w:val="24"/>
          <w:szCs w:val="24"/>
        </w:rPr>
        <w:t xml:space="preserve">. Notwithstanding anything to the contrary, all obligations of the NHJB hereunder, including, without limitation the continuance of payments are </w:t>
      </w:r>
      <w:r w:rsidRPr="009026C4">
        <w:rPr>
          <w:rFonts w:ascii="Times New Roman" w:hAnsi="Times New Roman" w:cs="Times New Roman"/>
          <w:bCs/>
          <w:color w:val="313131"/>
          <w:sz w:val="24"/>
          <w:szCs w:val="24"/>
        </w:rPr>
        <w:t>contingent upon the availability and continued appropriation of funds. In no event</w:t>
      </w:r>
      <w:r w:rsidRPr="00792F8C">
        <w:rPr>
          <w:rFonts w:ascii="Times New Roman" w:hAnsi="Times New Roman" w:cs="Times New Roman"/>
          <w:bCs/>
          <w:color w:val="313131"/>
          <w:sz w:val="24"/>
          <w:szCs w:val="24"/>
        </w:rPr>
        <w:t xml:space="preserve"> shall the NHJB be liable for any payments </w:t>
      </w:r>
      <w:proofErr w:type="gramStart"/>
      <w:r w:rsidRPr="00792F8C">
        <w:rPr>
          <w:rFonts w:ascii="Times New Roman" w:hAnsi="Times New Roman" w:cs="Times New Roman"/>
          <w:bCs/>
          <w:color w:val="313131"/>
          <w:sz w:val="24"/>
          <w:szCs w:val="24"/>
        </w:rPr>
        <w:t>in excess of</w:t>
      </w:r>
      <w:proofErr w:type="gramEnd"/>
      <w:r w:rsidRPr="00792F8C">
        <w:rPr>
          <w:rFonts w:ascii="Times New Roman" w:hAnsi="Times New Roman" w:cs="Times New Roman"/>
          <w:bCs/>
          <w:color w:val="313131"/>
          <w:sz w:val="24"/>
          <w:szCs w:val="24"/>
        </w:rPr>
        <w:t xml:space="preserve"> such available appropriated funds. In the event of the reduction or termination of appropriated funds by any state or federal legislative or executive action, the NHJB shall have the right to withhold payment until such funds become available, if ever, and shall have the right to reduce or terminate the services under this Agreement immediately upon giving the contractor notice of such reduction or termination. The NHJB shall not be required to transfer funds from any other account or source to fund the Contract in the event funds are reduced or unavailable. </w:t>
      </w:r>
    </w:p>
    <w:p w:rsidRPr="009026C4" w:rsidR="00792F8C" w:rsidRDefault="00792F8C" w14:paraId="5AB35752" w14:textId="562E2855">
      <w:pPr>
        <w:pStyle w:val="NoSpacing"/>
        <w:numPr>
          <w:ilvl w:val="1"/>
          <w:numId w:val="18"/>
        </w:numPr>
        <w:spacing w:after="240"/>
        <w:jc w:val="both"/>
        <w:rPr>
          <w:rFonts w:ascii="Times New Roman" w:hAnsi="Times New Roman" w:cs="Times New Roman"/>
          <w:bCs/>
          <w:color w:val="313131"/>
          <w:sz w:val="24"/>
          <w:szCs w:val="24"/>
        </w:rPr>
      </w:pPr>
      <w:r w:rsidRPr="00792F8C">
        <w:rPr>
          <w:rFonts w:ascii="Times New Roman" w:hAnsi="Times New Roman" w:cs="Times New Roman"/>
          <w:b/>
          <w:color w:val="313131"/>
          <w:sz w:val="24"/>
          <w:szCs w:val="24"/>
        </w:rPr>
        <w:t>Documentation of Costs.</w:t>
      </w:r>
      <w:r w:rsidRPr="00792F8C">
        <w:rPr>
          <w:rFonts w:ascii="Times New Roman" w:hAnsi="Times New Roman" w:cs="Times New Roman"/>
          <w:b/>
          <w:sz w:val="24"/>
          <w:szCs w:val="24"/>
        </w:rPr>
        <w:t xml:space="preserve"> </w:t>
      </w:r>
      <w:r w:rsidRPr="00792F8C">
        <w:rPr>
          <w:rFonts w:ascii="Times New Roman" w:hAnsi="Times New Roman" w:cs="Times New Roman"/>
          <w:sz w:val="24"/>
          <w:szCs w:val="24"/>
        </w:rPr>
        <w:t>During the term of the Contract, the Contractor agrees to maintain books, records</w:t>
      </w:r>
      <w:r w:rsidRPr="009026C4">
        <w:rPr>
          <w:rFonts w:ascii="Times New Roman" w:hAnsi="Times New Roman" w:cs="Times New Roman"/>
          <w:sz w:val="24"/>
          <w:szCs w:val="24"/>
        </w:rPr>
        <w:t>, documents</w:t>
      </w:r>
      <w:r w:rsidRPr="009026C4" w:rsidR="00F947A8">
        <w:rPr>
          <w:rFonts w:ascii="Times New Roman" w:hAnsi="Times New Roman" w:cs="Times New Roman"/>
          <w:sz w:val="24"/>
          <w:szCs w:val="24"/>
        </w:rPr>
        <w:t>,</w:t>
      </w:r>
      <w:r w:rsidRPr="009026C4">
        <w:rPr>
          <w:rFonts w:ascii="Times New Roman" w:hAnsi="Times New Roman" w:cs="Times New Roman"/>
          <w:sz w:val="24"/>
          <w:szCs w:val="24"/>
        </w:rPr>
        <w:t xml:space="preserve"> and other data evidencing and reflecting all costs and other expenses incurred by the Contractor in the performance of the Contract.</w:t>
      </w:r>
    </w:p>
    <w:p w:rsidRPr="00F140C2" w:rsidR="00F140C2" w:rsidP="007239BE" w:rsidRDefault="05E103C3" w14:paraId="2ACE0D21" w14:textId="77777777">
      <w:pPr>
        <w:pStyle w:val="BodyText"/>
        <w:numPr>
          <w:ilvl w:val="0"/>
          <w:numId w:val="18"/>
        </w:numPr>
        <w:tabs>
          <w:tab w:val="left" w:pos="720"/>
        </w:tabs>
        <w:ind w:right="0"/>
        <w:jc w:val="both"/>
        <w:rPr>
          <w:color w:val="313131"/>
        </w:rPr>
      </w:pPr>
      <w:bookmarkStart w:name="_Hlk132485986" w:id="74"/>
      <w:r w:rsidRPr="59D6B7CD">
        <w:rPr>
          <w:b/>
          <w:bCs/>
          <w:color w:val="313131"/>
        </w:rPr>
        <w:t xml:space="preserve">CONTRACT MANAGEMENT.  </w:t>
      </w:r>
    </w:p>
    <w:p w:rsidRPr="009026C4" w:rsidR="00792F8C" w:rsidP="30FFEF1B" w:rsidRDefault="00792F8C" w14:paraId="2D29C18D" w14:textId="7376ACBF">
      <w:pPr>
        <w:pStyle w:val="BodyText"/>
        <w:tabs>
          <w:tab w:val="left" w:pos="720"/>
        </w:tabs>
        <w:ind w:right="0" w:firstLine="0"/>
        <w:jc w:val="both"/>
        <w:rPr>
          <w:color w:val="313131"/>
        </w:rPr>
      </w:pPr>
      <w:r w:rsidRPr="009026C4">
        <w:rPr>
          <w:color w:val="313131"/>
        </w:rPr>
        <w:t xml:space="preserve">The parties designate the following points of contact for all notices required </w:t>
      </w:r>
      <w:bookmarkEnd w:id="74"/>
      <w:r w:rsidRPr="009026C4">
        <w:rPr>
          <w:color w:val="313131"/>
        </w:rPr>
        <w:t>under this Contract:</w:t>
      </w:r>
    </w:p>
    <w:p w:rsidRPr="009026C4" w:rsidR="00792F8C" w:rsidP="30FFEF1B" w:rsidRDefault="00792F8C" w14:paraId="35F3131E" w14:textId="77777777">
      <w:pPr>
        <w:pStyle w:val="BodyText"/>
        <w:numPr>
          <w:ilvl w:val="1"/>
          <w:numId w:val="18"/>
        </w:numPr>
        <w:tabs>
          <w:tab w:val="left" w:pos="720"/>
        </w:tabs>
        <w:ind w:right="0"/>
        <w:jc w:val="both"/>
        <w:rPr>
          <w:color w:val="313131"/>
        </w:rPr>
      </w:pPr>
      <w:r w:rsidRPr="009026C4">
        <w:rPr>
          <w:b/>
          <w:color w:val="313131"/>
          <w:w w:val="105"/>
        </w:rPr>
        <w:t xml:space="preserve"> </w:t>
      </w:r>
      <w:r w:rsidRPr="009026C4">
        <w:rPr>
          <w:b/>
          <w:color w:val="313131"/>
          <w:w w:val="105"/>
        </w:rPr>
        <w:tab/>
      </w:r>
      <w:bookmarkStart w:name="_Hlk132485951" w:id="75"/>
      <w:r w:rsidRPr="009026C4">
        <w:rPr>
          <w:b/>
          <w:color w:val="313131"/>
          <w:w w:val="105"/>
        </w:rPr>
        <w:t>NHJB Contract</w:t>
      </w:r>
      <w:r w:rsidRPr="009026C4">
        <w:rPr>
          <w:b/>
          <w:color w:val="313131"/>
          <w:spacing w:val="-20"/>
          <w:w w:val="105"/>
        </w:rPr>
        <w:t xml:space="preserve"> </w:t>
      </w:r>
      <w:r w:rsidRPr="009026C4">
        <w:rPr>
          <w:b/>
          <w:color w:val="313131"/>
          <w:w w:val="105"/>
        </w:rPr>
        <w:t>Manager</w:t>
      </w:r>
      <w:bookmarkEnd w:id="75"/>
      <w:r w:rsidRPr="009026C4">
        <w:rPr>
          <w:b/>
          <w:color w:val="313131"/>
          <w:w w:val="105"/>
        </w:rPr>
        <w:t>.</w:t>
      </w:r>
      <w:r w:rsidRPr="009026C4">
        <w:rPr>
          <w:b/>
          <w:color w:val="313131"/>
          <w:spacing w:val="-20"/>
          <w:w w:val="105"/>
        </w:rPr>
        <w:t xml:space="preserve"> </w:t>
      </w:r>
    </w:p>
    <w:p w:rsidRPr="009026C4" w:rsidR="00792F8C" w:rsidP="30FFEF1B" w:rsidRDefault="00792F8C" w14:paraId="49313805" w14:textId="77777777">
      <w:pPr>
        <w:pStyle w:val="BodyText"/>
        <w:tabs>
          <w:tab w:val="left" w:pos="720"/>
        </w:tabs>
        <w:ind w:left="0" w:right="0" w:firstLine="0"/>
        <w:jc w:val="both"/>
        <w:rPr>
          <w:color w:val="313131"/>
        </w:rPr>
      </w:pPr>
      <w:r w:rsidRPr="009026C4">
        <w:rPr>
          <w:b/>
          <w:color w:val="313131"/>
          <w:spacing w:val="-20"/>
          <w:w w:val="105"/>
        </w:rPr>
        <w:tab/>
      </w:r>
      <w:r w:rsidRPr="009026C4">
        <w:rPr>
          <w:b/>
          <w:color w:val="313131"/>
          <w:spacing w:val="-20"/>
          <w:w w:val="105"/>
        </w:rPr>
        <w:t xml:space="preserve"> </w:t>
      </w:r>
      <w:r w:rsidRPr="009026C4">
        <w:rPr>
          <w:color w:val="313131"/>
          <w:spacing w:val="-20"/>
          <w:w w:val="105"/>
        </w:rPr>
        <w:t>[INSERT NAME, EMAIL, PHONE OF CONTRACT MANAGER]</w:t>
      </w:r>
    </w:p>
    <w:p w:rsidRPr="009026C4" w:rsidR="00792F8C" w:rsidP="30FFEF1B" w:rsidRDefault="00792F8C" w14:paraId="003EF4A8" w14:textId="77777777">
      <w:pPr>
        <w:pStyle w:val="BodyText"/>
        <w:numPr>
          <w:ilvl w:val="1"/>
          <w:numId w:val="18"/>
        </w:numPr>
        <w:tabs>
          <w:tab w:val="left" w:pos="720"/>
        </w:tabs>
        <w:ind w:right="0"/>
        <w:jc w:val="both"/>
        <w:rPr>
          <w:b/>
          <w:bCs/>
          <w:color w:val="313131"/>
        </w:rPr>
      </w:pPr>
      <w:r w:rsidRPr="009026C4">
        <w:rPr>
          <w:b/>
          <w:bCs/>
          <w:color w:val="313131"/>
        </w:rPr>
        <w:t>Contractor Contract Manager.</w:t>
      </w:r>
    </w:p>
    <w:p w:rsidRPr="009026C4" w:rsidR="00792F8C" w:rsidP="00AD163D" w:rsidRDefault="00792F8C" w14:paraId="0A3C8689" w14:textId="6D336C9E">
      <w:pPr>
        <w:tabs>
          <w:tab w:val="left" w:pos="720"/>
        </w:tabs>
        <w:spacing w:after="240"/>
        <w:ind w:right="0"/>
        <w:jc w:val="both"/>
        <w:rPr>
          <w:rFonts w:cs="Times New Roman"/>
          <w:color w:val="313131"/>
          <w:szCs w:val="24"/>
        </w:rPr>
      </w:pPr>
      <w:r w:rsidRPr="009026C4">
        <w:rPr>
          <w:rFonts w:cs="Times New Roman"/>
          <w:color w:val="313131"/>
          <w:szCs w:val="24"/>
        </w:rPr>
        <w:tab/>
      </w:r>
      <w:r w:rsidRPr="009026C4" w:rsidR="009026C4">
        <w:rPr>
          <w:rFonts w:cs="Times New Roman"/>
          <w:color w:val="313131"/>
          <w:szCs w:val="24"/>
        </w:rPr>
        <w:tab/>
      </w:r>
      <w:r w:rsidRPr="009026C4">
        <w:rPr>
          <w:rFonts w:cs="Times New Roman"/>
          <w:color w:val="313131"/>
          <w:szCs w:val="24"/>
        </w:rPr>
        <w:t>[INSERT NAME, EMAIL, PHONE OF PRIMARY CONTRACTOR CONTACT]</w:t>
      </w:r>
    </w:p>
    <w:p w:rsidR="00F140C2" w:rsidP="4775117B" w:rsidRDefault="05E103C3" w14:paraId="11A762D6" w14:textId="77777777">
      <w:pPr>
        <w:pStyle w:val="ListParagraph"/>
        <w:widowControl w:val="0"/>
        <w:numPr>
          <w:ilvl w:val="0"/>
          <w:numId w:val="18"/>
        </w:numPr>
        <w:tabs>
          <w:tab w:val="left" w:pos="720"/>
        </w:tabs>
        <w:autoSpaceDE w:val="0"/>
        <w:autoSpaceDN w:val="0"/>
        <w:spacing w:after="0"/>
        <w:ind w:right="0"/>
        <w:jc w:val="both"/>
        <w:rPr>
          <w:rFonts w:cs="Times New Roman"/>
          <w:b/>
          <w:bCs/>
        </w:rPr>
      </w:pPr>
      <w:r w:rsidRPr="59D6B7CD">
        <w:rPr>
          <w:rFonts w:cs="Times New Roman"/>
          <w:b/>
          <w:bCs/>
        </w:rPr>
        <w:t xml:space="preserve">SET-OFF RIGHTS. </w:t>
      </w:r>
    </w:p>
    <w:p w:rsidR="00792F8C" w:rsidP="43D99427" w:rsidRDefault="00792F8C" w14:paraId="4F01DD68" w14:textId="0D79B87E">
      <w:pPr>
        <w:pStyle w:val="ListParagraph"/>
        <w:widowControl w:val="0"/>
        <w:tabs>
          <w:tab w:val="left" w:pos="720"/>
        </w:tabs>
        <w:autoSpaceDE w:val="0"/>
        <w:autoSpaceDN w:val="0"/>
        <w:spacing w:after="240"/>
        <w:ind w:right="0" w:firstLine="0"/>
        <w:jc w:val="both"/>
        <w:rPr>
          <w:rFonts w:cs="Times New Roman"/>
        </w:rPr>
      </w:pPr>
      <w:r w:rsidRPr="0F05DD40">
        <w:rPr>
          <w:rFonts w:cs="Times New Roman"/>
        </w:rPr>
        <w:t>The NHJB shall have the right to offset from any amounts otherwise payable to the Contractor under this Contract the amounts required or permitted by RSA 80:7 through RSA 80:7-c or any other provisions of law.</w:t>
      </w:r>
    </w:p>
    <w:p w:rsidRPr="009026C4" w:rsidR="00863DF1" w:rsidP="43D99427" w:rsidRDefault="00863DF1" w14:paraId="14702168" w14:textId="77777777">
      <w:pPr>
        <w:pStyle w:val="ListParagraph"/>
        <w:widowControl w:val="0"/>
        <w:tabs>
          <w:tab w:val="left" w:pos="720"/>
        </w:tabs>
        <w:autoSpaceDE w:val="0"/>
        <w:autoSpaceDN w:val="0"/>
        <w:spacing w:after="240"/>
        <w:ind w:right="0" w:firstLine="0"/>
        <w:jc w:val="both"/>
        <w:rPr>
          <w:rFonts w:cs="Times New Roman"/>
          <w:b/>
        </w:rPr>
      </w:pPr>
    </w:p>
    <w:p w:rsidRPr="009026C4" w:rsidR="00792F8C" w:rsidP="43D99427" w:rsidRDefault="05E103C3" w14:paraId="1597CA5F" w14:textId="77777777">
      <w:pPr>
        <w:pStyle w:val="ListParagraph"/>
        <w:widowControl w:val="0"/>
        <w:numPr>
          <w:ilvl w:val="0"/>
          <w:numId w:val="18"/>
        </w:numPr>
        <w:tabs>
          <w:tab w:val="left" w:pos="720"/>
        </w:tabs>
        <w:autoSpaceDE w:val="0"/>
        <w:autoSpaceDN w:val="0"/>
        <w:spacing w:after="0"/>
        <w:ind w:right="0"/>
        <w:jc w:val="both"/>
        <w:rPr>
          <w:rFonts w:cs="Times New Roman"/>
          <w:b/>
        </w:rPr>
      </w:pPr>
      <w:r w:rsidRPr="59D6B7CD">
        <w:rPr>
          <w:rFonts w:cs="Times New Roman"/>
          <w:b/>
          <w:bCs/>
        </w:rPr>
        <w:t xml:space="preserve">COMPLIANCE BY CONTRACTOR WITH LAWS AND REQGULATIONS. </w:t>
      </w:r>
    </w:p>
    <w:p w:rsidRPr="009026C4" w:rsidR="00792F8C" w:rsidRDefault="00792F8C" w14:paraId="7B3B62C5" w14:textId="55C104D5">
      <w:pPr>
        <w:pStyle w:val="ListParagraph"/>
        <w:widowControl w:val="0"/>
        <w:numPr>
          <w:ilvl w:val="1"/>
          <w:numId w:val="18"/>
        </w:numPr>
        <w:autoSpaceDE w:val="0"/>
        <w:autoSpaceDN w:val="0"/>
        <w:spacing w:after="240"/>
        <w:ind w:right="0"/>
        <w:jc w:val="both"/>
        <w:rPr>
          <w:rFonts w:cs="Times New Roman"/>
        </w:rPr>
      </w:pPr>
      <w:r w:rsidRPr="009026C4">
        <w:rPr>
          <w:rFonts w:cs="Times New Roman"/>
        </w:rPr>
        <w:t>In connection with the performance of the Services, the Contractor shall comply with all applicable statutes, laws, regulations, and orders of federal, state, county or municipal authorities which impose any obligation or duty upon the Contractor, including, but not limited to, civil rights and equal employment opportunity laws.  In addition, if this Agreement is funded in any part by monies of the United States, the Contractor shall comply with all federal executive orders, rules, regulations</w:t>
      </w:r>
      <w:r w:rsidRPr="009026C4" w:rsidR="00F947A8">
        <w:rPr>
          <w:rFonts w:cs="Times New Roman"/>
        </w:rPr>
        <w:t>,</w:t>
      </w:r>
      <w:r w:rsidRPr="009026C4">
        <w:rPr>
          <w:rFonts w:cs="Times New Roman"/>
        </w:rPr>
        <w:t xml:space="preserve"> and statutes, and with any rules, regulations and guidelines as the State or the United States issue to implement these regulations. The Contractor shall also comply with all applicable intellectual property laws.</w:t>
      </w:r>
    </w:p>
    <w:p w:rsidRPr="00792F8C" w:rsidR="00792F8C" w:rsidP="43D99427" w:rsidRDefault="00792F8C" w14:paraId="30490B9D" w14:textId="77777777">
      <w:pPr>
        <w:pStyle w:val="ListParagraph"/>
        <w:widowControl w:val="0"/>
        <w:numPr>
          <w:ilvl w:val="1"/>
          <w:numId w:val="18"/>
        </w:numPr>
        <w:autoSpaceDE w:val="0"/>
        <w:autoSpaceDN w:val="0"/>
        <w:spacing w:after="0"/>
        <w:ind w:right="0"/>
        <w:jc w:val="both"/>
        <w:rPr>
          <w:rFonts w:cs="Times New Roman"/>
        </w:rPr>
      </w:pPr>
      <w:r w:rsidRPr="43D99427">
        <w:rPr>
          <w:rFonts w:cs="Times New Roman"/>
        </w:rPr>
        <w:t>During the term of this Agreement, the Contractor shall not discriminate against employees or applicants for employment because of age, sex, sexual orientation, race, color, marital status, physical or mental disability, religious creed, national origin, gender identity, or gender expression, and will take affirmative action to prevent such discrimination, unless exempt by state or federal law. The Contractor shall ensure any subcontractors comply with these nondiscrimination requirements.</w:t>
      </w:r>
    </w:p>
    <w:p w:rsidRPr="00792F8C" w:rsidR="00792F8C" w:rsidP="16137D75" w:rsidRDefault="00792F8C" w14:paraId="7D4F5D2C" w14:textId="6A54E515">
      <w:pPr>
        <w:pStyle w:val="ListParagraph"/>
        <w:widowControl w:val="0"/>
        <w:numPr>
          <w:ilvl w:val="1"/>
          <w:numId w:val="18"/>
        </w:numPr>
        <w:autoSpaceDE w:val="0"/>
        <w:autoSpaceDN w:val="0"/>
        <w:spacing w:after="240"/>
        <w:ind w:right="0"/>
        <w:jc w:val="both"/>
        <w:rPr>
          <w:rFonts w:cs="Times New Roman"/>
        </w:rPr>
      </w:pPr>
      <w:r w:rsidRPr="16137D75">
        <w:rPr>
          <w:rFonts w:cs="Times New Roman"/>
        </w:rPr>
        <w:t>The Contractor agrees to permit the State or United States access to any of the Contractor’s books, records</w:t>
      </w:r>
      <w:r w:rsidRPr="16137D75" w:rsidR="00F140C2">
        <w:rPr>
          <w:rFonts w:cs="Times New Roman"/>
        </w:rPr>
        <w:t>,</w:t>
      </w:r>
      <w:r w:rsidRPr="16137D75">
        <w:rPr>
          <w:rFonts w:cs="Times New Roman"/>
        </w:rPr>
        <w:t xml:space="preserve"> and accounts for the purpose of ascertaining compliance with this Agreement and all rules, regulations and orders pertaining to the covenants, </w:t>
      </w:r>
      <w:proofErr w:type="gramStart"/>
      <w:r w:rsidRPr="16137D75">
        <w:rPr>
          <w:rFonts w:cs="Times New Roman"/>
        </w:rPr>
        <w:t>terms</w:t>
      </w:r>
      <w:proofErr w:type="gramEnd"/>
      <w:r w:rsidRPr="16137D75">
        <w:rPr>
          <w:rFonts w:cs="Times New Roman"/>
        </w:rPr>
        <w:t xml:space="preserve"> and conditions of this Agreement.</w:t>
      </w:r>
    </w:p>
    <w:p w:rsidRPr="00F140C2" w:rsidR="00F140C2" w:rsidRDefault="05E103C3" w14:paraId="563F9A47" w14:textId="77777777">
      <w:pPr>
        <w:pStyle w:val="ListParagraph"/>
        <w:widowControl w:val="0"/>
        <w:numPr>
          <w:ilvl w:val="0"/>
          <w:numId w:val="18"/>
        </w:numPr>
        <w:tabs>
          <w:tab w:val="left" w:pos="720"/>
        </w:tabs>
        <w:autoSpaceDE w:val="0"/>
        <w:autoSpaceDN w:val="0"/>
        <w:spacing w:after="240"/>
        <w:ind w:right="0"/>
        <w:jc w:val="both"/>
        <w:rPr>
          <w:rFonts w:cs="Times New Roman"/>
          <w:b/>
        </w:rPr>
      </w:pPr>
      <w:r w:rsidRPr="59D6B7CD">
        <w:rPr>
          <w:rFonts w:cs="Times New Roman"/>
        </w:rPr>
        <w:t>CO</w:t>
      </w:r>
      <w:r w:rsidRPr="59D6B7CD">
        <w:rPr>
          <w:rFonts w:cs="Times New Roman"/>
          <w:b/>
          <w:bCs/>
        </w:rPr>
        <w:t>NTRACTOR’S RELATION TO THE STATE.</w:t>
      </w:r>
      <w:r w:rsidR="2642094E">
        <w:t xml:space="preserve"> </w:t>
      </w:r>
    </w:p>
    <w:p w:rsidR="00792F8C" w:rsidP="16137D75" w:rsidRDefault="00C9637C" w14:paraId="68B66AB3" w14:textId="22DE5C42">
      <w:pPr>
        <w:pStyle w:val="ListParagraph"/>
        <w:widowControl w:val="0"/>
        <w:tabs>
          <w:tab w:val="left" w:pos="720"/>
        </w:tabs>
        <w:autoSpaceDE w:val="0"/>
        <w:autoSpaceDN w:val="0"/>
        <w:spacing w:after="240"/>
        <w:ind w:right="0" w:firstLine="0"/>
        <w:jc w:val="both"/>
        <w:rPr>
          <w:rFonts w:cs="Times New Roman"/>
          <w:b/>
          <w:bCs/>
        </w:rPr>
      </w:pPr>
      <w:r>
        <w:t xml:space="preserve">In the performance of this Agreement the Contractor is in all respect an independent </w:t>
      </w:r>
      <w:r w:rsidR="009A4D11">
        <w:t>contractor and</w:t>
      </w:r>
      <w:r>
        <w:t xml:space="preserve"> is neither an agent nor an employee of the NHJB. Neither the Contractor nor any of its officers, employees, </w:t>
      </w:r>
      <w:r w:rsidR="009A4D11">
        <w:t>agents,</w:t>
      </w:r>
      <w:r>
        <w:t xml:space="preserve"> or members shall have authority to bind the NHJB or receive any benefits, workers’ compensation or other emoluments provided by the State to its employees. </w:t>
      </w:r>
      <w:r w:rsidRPr="4775117B" w:rsidR="00792F8C">
        <w:rPr>
          <w:rFonts w:cs="Times New Roman"/>
          <w:b/>
          <w:bCs/>
        </w:rPr>
        <w:t xml:space="preserve"> </w:t>
      </w:r>
    </w:p>
    <w:p w:rsidRPr="00792F8C" w:rsidR="00C9637C" w:rsidP="00C9637C" w:rsidRDefault="00C9637C" w14:paraId="65F72076" w14:textId="77777777">
      <w:pPr>
        <w:pStyle w:val="ListParagraph"/>
        <w:widowControl w:val="0"/>
        <w:tabs>
          <w:tab w:val="left" w:pos="720"/>
        </w:tabs>
        <w:autoSpaceDE w:val="0"/>
        <w:autoSpaceDN w:val="0"/>
        <w:spacing w:after="240"/>
        <w:ind w:right="0" w:firstLine="0"/>
        <w:jc w:val="both"/>
        <w:rPr>
          <w:rFonts w:cs="Times New Roman"/>
          <w:b/>
          <w:bCs/>
        </w:rPr>
      </w:pPr>
    </w:p>
    <w:p w:rsidRPr="00F140C2" w:rsidR="00F140C2" w:rsidRDefault="05E103C3" w14:paraId="33D40584" w14:textId="77777777">
      <w:pPr>
        <w:pStyle w:val="ListParagraph"/>
        <w:widowControl w:val="0"/>
        <w:numPr>
          <w:ilvl w:val="0"/>
          <w:numId w:val="18"/>
        </w:numPr>
        <w:tabs>
          <w:tab w:val="left" w:pos="720"/>
        </w:tabs>
        <w:autoSpaceDE w:val="0"/>
        <w:autoSpaceDN w:val="0"/>
        <w:spacing w:after="240"/>
        <w:ind w:right="0"/>
        <w:jc w:val="both"/>
        <w:rPr>
          <w:rFonts w:cs="Times New Roman"/>
          <w:b/>
          <w:color w:val="2F2F2F"/>
        </w:rPr>
      </w:pPr>
      <w:r w:rsidRPr="59D6B7CD">
        <w:rPr>
          <w:rFonts w:cs="Times New Roman"/>
          <w:b/>
          <w:bCs/>
        </w:rPr>
        <w:t xml:space="preserve">INSURANCE. </w:t>
      </w:r>
    </w:p>
    <w:p w:rsidRPr="00792F8C" w:rsidR="00792F8C" w:rsidP="16137D75" w:rsidRDefault="00792F8C" w14:paraId="39284FD6" w14:textId="782FAE68">
      <w:pPr>
        <w:pStyle w:val="ListParagraph"/>
        <w:widowControl w:val="0"/>
        <w:tabs>
          <w:tab w:val="left" w:pos="720"/>
        </w:tabs>
        <w:autoSpaceDE w:val="0"/>
        <w:autoSpaceDN w:val="0"/>
        <w:spacing w:after="240"/>
        <w:ind w:right="0" w:firstLine="0"/>
        <w:jc w:val="both"/>
        <w:rPr>
          <w:rFonts w:cs="Times New Roman"/>
          <w:b/>
          <w:bCs/>
          <w:color w:val="2F2F2F"/>
        </w:rPr>
      </w:pPr>
      <w:r w:rsidRPr="47369C15">
        <w:rPr>
          <w:rFonts w:cs="Times New Roman"/>
        </w:rPr>
        <w:t>Contractor</w:t>
      </w:r>
      <w:r w:rsidRPr="47369C15">
        <w:rPr>
          <w:rFonts w:cs="Times New Roman"/>
          <w:b/>
          <w:bCs/>
        </w:rPr>
        <w:t xml:space="preserve"> </w:t>
      </w:r>
      <w:r w:rsidRPr="47369C15">
        <w:rPr>
          <w:rFonts w:cs="Times New Roman"/>
        </w:rPr>
        <w:t xml:space="preserve">shall, at its sole expense, obtain and maintain in force, and shall require any sub-contractor or assignee to obtain and maintain in force, commercial general liability insurance against all claims of bodily injury, </w:t>
      </w:r>
      <w:r w:rsidRPr="47369C15" w:rsidR="009A4D11">
        <w:rPr>
          <w:rFonts w:cs="Times New Roman"/>
        </w:rPr>
        <w:t>death,</w:t>
      </w:r>
      <w:r w:rsidRPr="47369C15">
        <w:rPr>
          <w:rFonts w:cs="Times New Roman"/>
        </w:rPr>
        <w:t xml:space="preserve"> or property damage, in amounts of not less than $1,000,000 per occurrence and $2,000,000 in aggregate. </w:t>
      </w:r>
      <w:r w:rsidRPr="47369C15" w:rsidR="00C9637C">
        <w:rPr>
          <w:rFonts w:cs="Times New Roman"/>
        </w:rPr>
        <w:t>At the request of the NHJB, the Contractor shall furnish a current certificate of insurance for all insurance required under this Contract.</w:t>
      </w:r>
    </w:p>
    <w:p w:rsidRPr="007D60CB" w:rsidR="007D60CB" w:rsidP="16137D75" w:rsidRDefault="05E103C3" w14:paraId="52820C51" w14:textId="77777777">
      <w:pPr>
        <w:pStyle w:val="Default"/>
        <w:widowControl/>
        <w:numPr>
          <w:ilvl w:val="0"/>
          <w:numId w:val="18"/>
        </w:numPr>
        <w:ind w:right="0"/>
        <w:jc w:val="both"/>
        <w:rPr>
          <w:rFonts w:ascii="Times New Roman" w:hAnsi="Times New Roman" w:cs="Times New Roman"/>
          <w:u w:val="single"/>
        </w:rPr>
      </w:pPr>
      <w:r w:rsidRPr="59D6B7CD">
        <w:rPr>
          <w:rFonts w:ascii="Times New Roman" w:hAnsi="Times New Roman" w:cs="Times New Roman"/>
          <w:b/>
          <w:bCs/>
          <w:color w:val="2F2F2F"/>
        </w:rPr>
        <w:t xml:space="preserve">WORKERS COMPENSATION. </w:t>
      </w:r>
    </w:p>
    <w:p w:rsidRPr="00792F8C" w:rsidR="00792F8C" w:rsidP="16137D75" w:rsidRDefault="00792F8C" w14:paraId="5A8B936A" w14:textId="47C8B9DE">
      <w:pPr>
        <w:pStyle w:val="Default"/>
        <w:widowControl/>
        <w:spacing w:after="240"/>
        <w:ind w:left="360" w:right="0" w:firstLine="0"/>
        <w:jc w:val="both"/>
        <w:rPr>
          <w:rFonts w:ascii="Times New Roman" w:hAnsi="Times New Roman" w:cs="Times New Roman"/>
          <w:u w:val="single"/>
        </w:rPr>
      </w:pPr>
      <w:r w:rsidRPr="47369C15">
        <w:rPr>
          <w:rFonts w:ascii="Times New Roman" w:hAnsi="Times New Roman" w:cs="Times New Roman"/>
        </w:rPr>
        <w:t xml:space="preserve">The Contractor agrees, </w:t>
      </w:r>
      <w:proofErr w:type="gramStart"/>
      <w:r w:rsidRPr="47369C15" w:rsidR="00507B6F">
        <w:rPr>
          <w:rFonts w:ascii="Times New Roman" w:hAnsi="Times New Roman" w:cs="Times New Roman"/>
        </w:rPr>
        <w:t>certifies</w:t>
      </w:r>
      <w:proofErr w:type="gramEnd"/>
      <w:r w:rsidRPr="47369C15">
        <w:rPr>
          <w:rFonts w:ascii="Times New Roman" w:hAnsi="Times New Roman" w:cs="Times New Roman"/>
        </w:rPr>
        <w:t xml:space="preserve"> and warrants that the Contractor is in compliance with or exempt from, the requirements of N.H. RSA chapter 281-A </w:t>
      </w:r>
      <w:r w:rsidRPr="47369C15">
        <w:rPr>
          <w:rFonts w:ascii="Times New Roman" w:hAnsi="Times New Roman" w:cs="Times New Roman"/>
          <w:i/>
          <w:iCs/>
        </w:rPr>
        <w:t>(“Workers’ Compensation”)</w:t>
      </w:r>
      <w:r w:rsidRPr="47369C15">
        <w:rPr>
          <w:rFonts w:ascii="Times New Roman" w:hAnsi="Times New Roman" w:cs="Times New Roman"/>
        </w:rPr>
        <w:t>. To the extent the Contractor is subject to the requirements of N.H. RSA chapter 281-A, Contractor shall maintain, and require any sub-contractor or assignee to secure and maintain, payment of Workers’ Compensation in connection with activities which the person proposes to undertake pursuant to the Agreement. The NHJB shall not be responsible for payment of any Workers’ Compensation premiums or for any other claim or benefit for Contractor, or any sub-contractor or employee of Contractor, which might arise under applicable State of New Hampshire Workers’ Compensation laws in connection with the performance of the Services under the Agreement.</w:t>
      </w:r>
    </w:p>
    <w:p w:rsidRPr="00792F8C" w:rsidR="00792F8C" w:rsidP="16137D75" w:rsidRDefault="05E103C3" w14:paraId="37A33F12" w14:textId="77777777">
      <w:pPr>
        <w:pStyle w:val="ListParagraph"/>
        <w:numPr>
          <w:ilvl w:val="0"/>
          <w:numId w:val="18"/>
        </w:numPr>
        <w:tabs>
          <w:tab w:val="left" w:pos="720"/>
        </w:tabs>
        <w:spacing w:after="0"/>
        <w:ind w:right="0"/>
        <w:jc w:val="both"/>
        <w:rPr>
          <w:rFonts w:cs="Times New Roman"/>
          <w:b/>
          <w:color w:val="2F2F2F"/>
        </w:rPr>
      </w:pPr>
      <w:r w:rsidRPr="59D6B7CD">
        <w:rPr>
          <w:rFonts w:cs="Times New Roman"/>
          <w:b/>
          <w:bCs/>
          <w:color w:val="2F2F2F"/>
        </w:rPr>
        <w:t xml:space="preserve">EVENT OF DEFAULT AND REMEDIES. </w:t>
      </w:r>
    </w:p>
    <w:p w:rsidRPr="00792F8C" w:rsidR="00792F8C" w:rsidP="00CB41E8" w:rsidRDefault="00792F8C" w14:paraId="0CB76F28" w14:textId="77777777">
      <w:pPr>
        <w:pStyle w:val="ListParagraph"/>
        <w:numPr>
          <w:ilvl w:val="1"/>
          <w:numId w:val="18"/>
        </w:numPr>
        <w:spacing w:after="0"/>
        <w:ind w:left="990" w:right="0" w:hanging="630"/>
        <w:jc w:val="both"/>
        <w:rPr>
          <w:rFonts w:cs="Times New Roman"/>
        </w:rPr>
      </w:pPr>
      <w:r w:rsidRPr="16137D75">
        <w:rPr>
          <w:rFonts w:cs="Times New Roman"/>
          <w:b/>
          <w:color w:val="2F2F2F"/>
        </w:rPr>
        <w:t xml:space="preserve"> Default. </w:t>
      </w:r>
      <w:r w:rsidRPr="16137D75">
        <w:rPr>
          <w:rFonts w:cs="Times New Roman"/>
        </w:rPr>
        <w:t>Any one of the following acts or omissions by</w:t>
      </w:r>
      <w:r w:rsidRPr="16137D75">
        <w:rPr>
          <w:rFonts w:cs="Times New Roman"/>
          <w:b/>
        </w:rPr>
        <w:t xml:space="preserve"> </w:t>
      </w:r>
      <w:r w:rsidRPr="16137D75">
        <w:rPr>
          <w:rFonts w:cs="Times New Roman"/>
        </w:rPr>
        <w:t>the Contractor shall constitute an event of default hereunder:</w:t>
      </w:r>
    </w:p>
    <w:p w:rsidRPr="00792F8C" w:rsidR="00792F8C" w:rsidP="00CB41E8" w:rsidRDefault="00792F8C" w14:paraId="74300E4C" w14:textId="77777777">
      <w:pPr>
        <w:pStyle w:val="ListParagraph"/>
        <w:widowControl w:val="0"/>
        <w:numPr>
          <w:ilvl w:val="2"/>
          <w:numId w:val="18"/>
        </w:numPr>
        <w:autoSpaceDE w:val="0"/>
        <w:autoSpaceDN w:val="0"/>
        <w:spacing w:after="0"/>
        <w:ind w:left="1350" w:right="0" w:hanging="774"/>
        <w:jc w:val="both"/>
        <w:rPr>
          <w:rFonts w:cs="Times New Roman"/>
        </w:rPr>
      </w:pPr>
      <w:r w:rsidRPr="16137D75">
        <w:rPr>
          <w:rFonts w:cs="Times New Roman"/>
        </w:rPr>
        <w:t>Failure to perform the services to the reasonable satisfaction of the NHJB or on any agreed to schedule; or</w:t>
      </w:r>
    </w:p>
    <w:p w:rsidRPr="00792F8C" w:rsidR="00792F8C" w:rsidP="00CB41E8" w:rsidRDefault="00792F8C" w14:paraId="72A15F5C" w14:textId="77777777">
      <w:pPr>
        <w:pStyle w:val="ListParagraph"/>
        <w:widowControl w:val="0"/>
        <w:numPr>
          <w:ilvl w:val="2"/>
          <w:numId w:val="18"/>
        </w:numPr>
        <w:autoSpaceDE w:val="0"/>
        <w:autoSpaceDN w:val="0"/>
        <w:spacing w:after="0"/>
        <w:ind w:left="1350" w:right="0" w:hanging="774"/>
        <w:jc w:val="both"/>
        <w:rPr>
          <w:rFonts w:cs="Times New Roman"/>
        </w:rPr>
      </w:pPr>
      <w:r w:rsidRPr="16137D75">
        <w:rPr>
          <w:rFonts w:cs="Times New Roman"/>
        </w:rPr>
        <w:t>Failure to perform any other covenant, term, or condition of the Contract.</w:t>
      </w:r>
    </w:p>
    <w:p w:rsidRPr="00792F8C" w:rsidR="00792F8C" w:rsidP="00CB41E8" w:rsidRDefault="00792F8C" w14:paraId="33D4400A" w14:textId="77777777">
      <w:pPr>
        <w:pStyle w:val="ListParagraph"/>
        <w:widowControl w:val="0"/>
        <w:numPr>
          <w:ilvl w:val="1"/>
          <w:numId w:val="18"/>
        </w:numPr>
        <w:autoSpaceDE w:val="0"/>
        <w:autoSpaceDN w:val="0"/>
        <w:spacing w:after="0"/>
        <w:ind w:left="990" w:right="0" w:hanging="630"/>
        <w:jc w:val="both"/>
        <w:rPr>
          <w:rFonts w:cs="Times New Roman"/>
        </w:rPr>
      </w:pPr>
      <w:r w:rsidRPr="16137D75">
        <w:rPr>
          <w:rFonts w:cs="Times New Roman"/>
          <w:b/>
        </w:rPr>
        <w:t xml:space="preserve">Remedy.  </w:t>
      </w:r>
      <w:r w:rsidRPr="16137D75">
        <w:rPr>
          <w:rFonts w:cs="Times New Roman"/>
        </w:rPr>
        <w:t xml:space="preserve">In the event of a default, the NHJB may take any or </w:t>
      </w:r>
      <w:proofErr w:type="gramStart"/>
      <w:r w:rsidRPr="16137D75">
        <w:rPr>
          <w:rFonts w:cs="Times New Roman"/>
        </w:rPr>
        <w:t>all of</w:t>
      </w:r>
      <w:proofErr w:type="gramEnd"/>
      <w:r w:rsidRPr="16137D75">
        <w:rPr>
          <w:rFonts w:cs="Times New Roman"/>
        </w:rPr>
        <w:t xml:space="preserve"> the following actions:</w:t>
      </w:r>
    </w:p>
    <w:p w:rsidRPr="00792F8C" w:rsidR="00792F8C" w:rsidP="00CB41E8" w:rsidRDefault="00792F8C" w14:paraId="70A97D99" w14:textId="77777777">
      <w:pPr>
        <w:pStyle w:val="ListParagraph"/>
        <w:widowControl w:val="0"/>
        <w:numPr>
          <w:ilvl w:val="2"/>
          <w:numId w:val="18"/>
        </w:numPr>
        <w:autoSpaceDE w:val="0"/>
        <w:autoSpaceDN w:val="0"/>
        <w:spacing w:after="0"/>
        <w:ind w:left="1440" w:right="0" w:hanging="720"/>
        <w:jc w:val="both"/>
        <w:rPr>
          <w:rFonts w:cs="Times New Roman"/>
        </w:rPr>
      </w:pPr>
      <w:r w:rsidRPr="16137D75">
        <w:rPr>
          <w:rFonts w:cs="Times New Roman"/>
        </w:rPr>
        <w:t xml:space="preserve">Provide the Contractor with a written notice specifying the event of default and requiring it to be remedied within, unless another time specified in the notice, thirty (30) days from the date of the notice; and if the event of default is not remedied within the prescribed period, terminate the Contract effective two (2) days giving the Contractor notice of </w:t>
      </w:r>
      <w:proofErr w:type="gramStart"/>
      <w:r w:rsidRPr="16137D75">
        <w:rPr>
          <w:rFonts w:cs="Times New Roman"/>
        </w:rPr>
        <w:t>termination;</w:t>
      </w:r>
      <w:proofErr w:type="gramEnd"/>
      <w:r w:rsidRPr="16137D75">
        <w:rPr>
          <w:rFonts w:cs="Times New Roman"/>
        </w:rPr>
        <w:t xml:space="preserve"> </w:t>
      </w:r>
    </w:p>
    <w:p w:rsidRPr="00792F8C" w:rsidR="00792F8C" w:rsidP="00CB41E8" w:rsidRDefault="00792F8C" w14:paraId="314438BD" w14:textId="77777777">
      <w:pPr>
        <w:pStyle w:val="ListParagraph"/>
        <w:widowControl w:val="0"/>
        <w:numPr>
          <w:ilvl w:val="2"/>
          <w:numId w:val="18"/>
        </w:numPr>
        <w:autoSpaceDE w:val="0"/>
        <w:autoSpaceDN w:val="0"/>
        <w:spacing w:after="0"/>
        <w:ind w:left="1440" w:right="0" w:hanging="720"/>
        <w:jc w:val="both"/>
        <w:rPr>
          <w:rFonts w:cs="Times New Roman"/>
        </w:rPr>
      </w:pPr>
      <w:r w:rsidRPr="16137D75">
        <w:rPr>
          <w:rFonts w:cs="Times New Roman"/>
        </w:rPr>
        <w:t>Set off against any other obligations the NHJB may owe to the Contractor any damages the NHJB suffers by reason of any default; and/or</w:t>
      </w:r>
    </w:p>
    <w:p w:rsidRPr="00792F8C" w:rsidR="00792F8C" w:rsidP="0060650D" w:rsidRDefault="00792F8C" w14:paraId="214182B4" w14:textId="77777777">
      <w:pPr>
        <w:pStyle w:val="ListParagraph"/>
        <w:widowControl w:val="0"/>
        <w:numPr>
          <w:ilvl w:val="2"/>
          <w:numId w:val="18"/>
        </w:numPr>
        <w:autoSpaceDE w:val="0"/>
        <w:autoSpaceDN w:val="0"/>
        <w:spacing w:after="240"/>
        <w:ind w:left="1440" w:right="0" w:hanging="720"/>
        <w:contextualSpacing w:val="0"/>
        <w:jc w:val="both"/>
        <w:rPr>
          <w:rFonts w:cs="Times New Roman"/>
          <w:szCs w:val="24"/>
        </w:rPr>
      </w:pPr>
      <w:r w:rsidRPr="00792F8C">
        <w:rPr>
          <w:rFonts w:cs="Times New Roman"/>
          <w:szCs w:val="24"/>
        </w:rPr>
        <w:t>Treat the Contract as breached and pursue any of its remedies at law, or in equity, or both.</w:t>
      </w:r>
    </w:p>
    <w:p w:rsidRPr="00792F8C" w:rsidR="00697758" w:rsidP="00CB41E8" w:rsidRDefault="00697758" w14:paraId="1721274D" w14:textId="77777777">
      <w:pPr>
        <w:pStyle w:val="ListParagraph"/>
        <w:widowControl w:val="0"/>
        <w:autoSpaceDE w:val="0"/>
        <w:autoSpaceDN w:val="0"/>
        <w:spacing w:after="240"/>
        <w:ind w:left="1440" w:right="0" w:firstLine="0"/>
        <w:contextualSpacing w:val="0"/>
        <w:jc w:val="both"/>
        <w:rPr>
          <w:rFonts w:cs="Times New Roman"/>
          <w:szCs w:val="24"/>
        </w:rPr>
      </w:pPr>
    </w:p>
    <w:p w:rsidR="009026C4" w:rsidP="16137D75" w:rsidRDefault="330B1738" w14:paraId="1F554CFA" w14:textId="77777777">
      <w:pPr>
        <w:pStyle w:val="ListParagraph"/>
        <w:widowControl w:val="0"/>
        <w:numPr>
          <w:ilvl w:val="0"/>
          <w:numId w:val="18"/>
        </w:numPr>
        <w:autoSpaceDE w:val="0"/>
        <w:autoSpaceDN w:val="0"/>
        <w:spacing w:before="240" w:after="0"/>
        <w:ind w:right="0"/>
        <w:jc w:val="both"/>
        <w:rPr>
          <w:rFonts w:cs="Times New Roman"/>
        </w:rPr>
      </w:pPr>
      <w:r w:rsidRPr="59D6B7CD">
        <w:rPr>
          <w:rFonts w:cs="Times New Roman"/>
          <w:b/>
          <w:bCs/>
        </w:rPr>
        <w:t>DATA BREACH.</w:t>
      </w:r>
      <w:r w:rsidRPr="59D6B7CD">
        <w:rPr>
          <w:rFonts w:cs="Times New Roman"/>
        </w:rPr>
        <w:t xml:space="preserve">  </w:t>
      </w:r>
    </w:p>
    <w:p w:rsidR="009026C4" w:rsidP="00CB41E8" w:rsidRDefault="009026C4" w14:paraId="4C7F8D8B" w14:textId="01651EA5">
      <w:pPr>
        <w:pStyle w:val="ListParagraph"/>
        <w:widowControl w:val="0"/>
        <w:numPr>
          <w:ilvl w:val="1"/>
          <w:numId w:val="18"/>
        </w:numPr>
        <w:autoSpaceDE w:val="0"/>
        <w:autoSpaceDN w:val="0"/>
        <w:spacing w:before="240"/>
        <w:ind w:left="990" w:right="0" w:hanging="612"/>
        <w:jc w:val="both"/>
        <w:rPr>
          <w:rFonts w:cs="Times New Roman"/>
        </w:rPr>
      </w:pPr>
      <w:r w:rsidRPr="009026C4">
        <w:rPr>
          <w:rFonts w:cs="Times New Roman"/>
        </w:rPr>
        <w:t>Contractor agrees to comply with all applicable laws that require the notification of individuals in the event of unauthorized release of personally identifiable information or other event requiring notification.  In the event of a Security Breach, as defined by RSA 359-C:19, of any of Contractor’s security obligations, or other event requiring notification under applicable law, Contractor agrees to:</w:t>
      </w:r>
    </w:p>
    <w:p w:rsidR="009026C4" w:rsidP="00CB41E8" w:rsidRDefault="009026C4" w14:paraId="0A2B5C7F" w14:textId="77777777">
      <w:pPr>
        <w:pStyle w:val="ListParagraph"/>
        <w:widowControl w:val="0"/>
        <w:numPr>
          <w:ilvl w:val="2"/>
          <w:numId w:val="18"/>
        </w:numPr>
        <w:autoSpaceDE w:val="0"/>
        <w:autoSpaceDN w:val="0"/>
        <w:spacing w:before="240"/>
        <w:ind w:left="1260" w:right="0" w:hanging="684"/>
        <w:jc w:val="both"/>
        <w:rPr>
          <w:rFonts w:cs="Times New Roman"/>
        </w:rPr>
      </w:pPr>
      <w:r w:rsidRPr="009026C4">
        <w:rPr>
          <w:rFonts w:cs="Times New Roman"/>
        </w:rPr>
        <w:t>Notify NHJB’s Chief Information Officer by telephone and e-mail of such an event within 24 hours of discovery, and</w:t>
      </w:r>
    </w:p>
    <w:p w:rsidR="009026C4" w:rsidP="00CB41E8" w:rsidRDefault="009026C4" w14:paraId="12093E89" w14:textId="77777777">
      <w:pPr>
        <w:pStyle w:val="ListParagraph"/>
        <w:widowControl w:val="0"/>
        <w:numPr>
          <w:ilvl w:val="2"/>
          <w:numId w:val="18"/>
        </w:numPr>
        <w:autoSpaceDE w:val="0"/>
        <w:autoSpaceDN w:val="0"/>
        <w:spacing w:before="240"/>
        <w:ind w:left="1350" w:right="0" w:hanging="774"/>
        <w:jc w:val="both"/>
        <w:rPr>
          <w:rFonts w:cs="Times New Roman"/>
        </w:rPr>
      </w:pPr>
      <w:r w:rsidRPr="009026C4">
        <w:rPr>
          <w:rFonts w:cs="Times New Roman"/>
        </w:rPr>
        <w:t>Assume responsibility for informing all individuals in accordance with applicable law, and</w:t>
      </w:r>
    </w:p>
    <w:p w:rsidR="009026C4" w:rsidP="00CB41E8" w:rsidRDefault="009026C4" w14:paraId="603BB5B0" w14:textId="77777777">
      <w:pPr>
        <w:pStyle w:val="ListParagraph"/>
        <w:widowControl w:val="0"/>
        <w:numPr>
          <w:ilvl w:val="2"/>
          <w:numId w:val="18"/>
        </w:numPr>
        <w:autoSpaceDE w:val="0"/>
        <w:autoSpaceDN w:val="0"/>
        <w:spacing w:before="240"/>
        <w:ind w:left="1350" w:right="0" w:hanging="774"/>
        <w:jc w:val="both"/>
        <w:rPr>
          <w:rFonts w:cs="Times New Roman"/>
        </w:rPr>
      </w:pPr>
      <w:r w:rsidRPr="009026C4">
        <w:rPr>
          <w:rFonts w:cs="Times New Roman"/>
        </w:rPr>
        <w:t>Indemnify, hold harmless and defend the NHJB and/or the State of New Hampshire and its agencies, officers, and employees from and against any claims, damages, or other harm related to such Notification Event.</w:t>
      </w:r>
    </w:p>
    <w:p w:rsidR="009026C4" w:rsidP="00CB41E8" w:rsidRDefault="009026C4" w14:paraId="46F8B5EB" w14:textId="77777777">
      <w:pPr>
        <w:pStyle w:val="ListParagraph"/>
        <w:widowControl w:val="0"/>
        <w:numPr>
          <w:ilvl w:val="2"/>
          <w:numId w:val="18"/>
        </w:numPr>
        <w:autoSpaceDE w:val="0"/>
        <w:autoSpaceDN w:val="0"/>
        <w:spacing w:before="240"/>
        <w:ind w:left="1350" w:right="0" w:hanging="774"/>
        <w:jc w:val="both"/>
        <w:rPr>
          <w:rFonts w:cs="Times New Roman"/>
        </w:rPr>
      </w:pPr>
      <w:r w:rsidRPr="009026C4">
        <w:rPr>
          <w:rFonts w:cs="Times New Roman"/>
        </w:rPr>
        <w:t>Contractor’s notification to NHJB shall identify:</w:t>
      </w:r>
    </w:p>
    <w:p w:rsidR="009026C4" w:rsidP="00CB41E8" w:rsidRDefault="009026C4" w14:paraId="27DF6AD3" w14:textId="08D33777">
      <w:pPr>
        <w:pStyle w:val="ListParagraph"/>
        <w:widowControl w:val="0"/>
        <w:numPr>
          <w:ilvl w:val="3"/>
          <w:numId w:val="18"/>
        </w:numPr>
        <w:autoSpaceDE w:val="0"/>
        <w:autoSpaceDN w:val="0"/>
        <w:spacing w:before="240"/>
        <w:ind w:left="1980" w:right="0" w:hanging="900"/>
        <w:jc w:val="both"/>
        <w:rPr>
          <w:rFonts w:cs="Times New Roman"/>
        </w:rPr>
      </w:pPr>
      <w:r w:rsidRPr="009026C4">
        <w:rPr>
          <w:rFonts w:cs="Times New Roman"/>
        </w:rPr>
        <w:t>The nature of the unauthorized access, use</w:t>
      </w:r>
      <w:r w:rsidR="00313B16">
        <w:rPr>
          <w:rFonts w:cs="Times New Roman"/>
        </w:rPr>
        <w:t>,</w:t>
      </w:r>
      <w:r w:rsidRPr="009026C4">
        <w:rPr>
          <w:rFonts w:cs="Times New Roman"/>
        </w:rPr>
        <w:t xml:space="preserve"> or </w:t>
      </w:r>
      <w:proofErr w:type="gramStart"/>
      <w:r w:rsidRPr="009026C4">
        <w:rPr>
          <w:rFonts w:cs="Times New Roman"/>
        </w:rPr>
        <w:t>disclosure;</w:t>
      </w:r>
      <w:proofErr w:type="gramEnd"/>
    </w:p>
    <w:p w:rsidRPr="009026C4" w:rsidR="009026C4" w:rsidP="00CB41E8" w:rsidRDefault="009026C4" w14:paraId="4ED872E8" w14:textId="32A0E7C9">
      <w:pPr>
        <w:pStyle w:val="ListParagraph"/>
        <w:widowControl w:val="0"/>
        <w:numPr>
          <w:ilvl w:val="3"/>
          <w:numId w:val="18"/>
        </w:numPr>
        <w:autoSpaceDE w:val="0"/>
        <w:autoSpaceDN w:val="0"/>
        <w:spacing w:before="240"/>
        <w:ind w:left="1980" w:right="0" w:hanging="900"/>
        <w:jc w:val="both"/>
        <w:rPr>
          <w:rFonts w:cs="Times New Roman"/>
        </w:rPr>
      </w:pPr>
      <w:r w:rsidRPr="009026C4">
        <w:rPr>
          <w:rFonts w:cs="Times New Roman"/>
        </w:rPr>
        <w:t>The computerized data accessed, used</w:t>
      </w:r>
      <w:r w:rsidR="00E523E8">
        <w:rPr>
          <w:rFonts w:cs="Times New Roman"/>
        </w:rPr>
        <w:t>,</w:t>
      </w:r>
      <w:r w:rsidRPr="009026C4">
        <w:rPr>
          <w:rFonts w:cs="Times New Roman"/>
        </w:rPr>
        <w:t xml:space="preserve"> or </w:t>
      </w:r>
      <w:proofErr w:type="gramStart"/>
      <w:r w:rsidRPr="009026C4">
        <w:rPr>
          <w:rFonts w:cs="Times New Roman"/>
        </w:rPr>
        <w:t>disclosed;</w:t>
      </w:r>
      <w:proofErr w:type="gramEnd"/>
    </w:p>
    <w:p w:rsidRPr="009026C4" w:rsidR="009026C4" w:rsidP="00CB41E8" w:rsidRDefault="009026C4" w14:paraId="60BD0DF7" w14:textId="7CF5A3A6">
      <w:pPr>
        <w:pStyle w:val="ListParagraph"/>
        <w:widowControl w:val="0"/>
        <w:numPr>
          <w:ilvl w:val="3"/>
          <w:numId w:val="18"/>
        </w:numPr>
        <w:autoSpaceDE w:val="0"/>
        <w:autoSpaceDN w:val="0"/>
        <w:spacing w:before="240"/>
        <w:ind w:left="1980" w:right="0" w:hanging="900"/>
        <w:jc w:val="both"/>
        <w:rPr>
          <w:rFonts w:cs="Times New Roman"/>
        </w:rPr>
      </w:pPr>
      <w:r w:rsidRPr="009026C4">
        <w:rPr>
          <w:rFonts w:cs="Times New Roman"/>
        </w:rPr>
        <w:t>The person(s) who accessed, used or disclosed and/or received the computerized data (if known</w:t>
      </w:r>
      <w:proofErr w:type="gramStart"/>
      <w:r w:rsidRPr="009026C4">
        <w:rPr>
          <w:rFonts w:cs="Times New Roman"/>
        </w:rPr>
        <w:t>);</w:t>
      </w:r>
      <w:proofErr w:type="gramEnd"/>
    </w:p>
    <w:p w:rsidRPr="009026C4" w:rsidR="009026C4" w:rsidP="00CB41E8" w:rsidRDefault="009026C4" w14:paraId="4FCD94D8" w14:textId="76941E06">
      <w:pPr>
        <w:pStyle w:val="ListParagraph"/>
        <w:widowControl w:val="0"/>
        <w:numPr>
          <w:ilvl w:val="3"/>
          <w:numId w:val="18"/>
        </w:numPr>
        <w:autoSpaceDE w:val="0"/>
        <w:autoSpaceDN w:val="0"/>
        <w:spacing w:before="240"/>
        <w:ind w:left="1980" w:right="0" w:hanging="900"/>
        <w:jc w:val="both"/>
        <w:rPr>
          <w:rFonts w:cs="Times New Roman"/>
        </w:rPr>
      </w:pPr>
      <w:r w:rsidRPr="009026C4">
        <w:rPr>
          <w:rFonts w:cs="Times New Roman"/>
        </w:rPr>
        <w:t>What Contractor has done or will do to mitigate any deleterious effect of unauthorized access, use or disclosure; and</w:t>
      </w:r>
    </w:p>
    <w:p w:rsidRPr="009026C4" w:rsidR="009026C4" w:rsidP="00CB41E8" w:rsidRDefault="009026C4" w14:paraId="1CD413B0" w14:textId="2B50BCCC">
      <w:pPr>
        <w:pStyle w:val="ListParagraph"/>
        <w:widowControl w:val="0"/>
        <w:numPr>
          <w:ilvl w:val="3"/>
          <w:numId w:val="18"/>
        </w:numPr>
        <w:autoSpaceDE w:val="0"/>
        <w:autoSpaceDN w:val="0"/>
        <w:spacing w:after="0"/>
        <w:ind w:left="1980" w:right="0" w:hanging="900"/>
        <w:jc w:val="both"/>
        <w:rPr>
          <w:rFonts w:cs="Times New Roman"/>
        </w:rPr>
      </w:pPr>
      <w:r w:rsidRPr="009026C4">
        <w:rPr>
          <w:rFonts w:cs="Times New Roman"/>
        </w:rPr>
        <w:t xml:space="preserve">What corrective action Contractor has taken or will take to prevent future unauthorized access, use or disclosure. </w:t>
      </w:r>
    </w:p>
    <w:p w:rsidRPr="009026C4" w:rsidR="009026C4" w:rsidP="0060650D" w:rsidRDefault="009026C4" w14:paraId="3B0EE6DA" w14:textId="77777777">
      <w:pPr>
        <w:pStyle w:val="ListParagraph"/>
        <w:widowControl w:val="0"/>
        <w:numPr>
          <w:ilvl w:val="1"/>
          <w:numId w:val="18"/>
        </w:numPr>
        <w:autoSpaceDE w:val="0"/>
        <w:autoSpaceDN w:val="0"/>
        <w:ind w:left="990" w:right="0" w:hanging="630"/>
        <w:jc w:val="both"/>
        <w:rPr>
          <w:rFonts w:cs="Times New Roman"/>
        </w:rPr>
      </w:pPr>
      <w:r w:rsidRPr="009026C4">
        <w:rPr>
          <w:rFonts w:cs="Times New Roman"/>
        </w:rPr>
        <w:t>This paragraph shall survive the termination of the Contract.</w:t>
      </w:r>
    </w:p>
    <w:p w:rsidRPr="009026C4" w:rsidR="00CF44A6" w:rsidP="7C4094C9" w:rsidRDefault="00CF44A6" w14:paraId="28FBE41E" w14:textId="77777777">
      <w:pPr>
        <w:pStyle w:val="ListParagraph"/>
        <w:widowControl w:val="0"/>
        <w:autoSpaceDE w:val="0"/>
        <w:autoSpaceDN w:val="0"/>
        <w:ind w:left="990" w:right="0" w:firstLine="0"/>
        <w:jc w:val="both"/>
        <w:rPr>
          <w:rFonts w:cs="Times New Roman"/>
        </w:rPr>
      </w:pPr>
    </w:p>
    <w:p w:rsidRPr="00507B6F" w:rsidR="00507B6F" w:rsidP="3DDEA4F4" w:rsidRDefault="05E103C3" w14:paraId="1B904486" w14:textId="77777777">
      <w:pPr>
        <w:pStyle w:val="ListParagraph"/>
        <w:widowControl w:val="0"/>
        <w:numPr>
          <w:ilvl w:val="0"/>
          <w:numId w:val="18"/>
        </w:numPr>
        <w:autoSpaceDE w:val="0"/>
        <w:autoSpaceDN w:val="0"/>
        <w:spacing w:before="240" w:after="0"/>
        <w:ind w:right="0"/>
        <w:jc w:val="both"/>
        <w:rPr>
          <w:rFonts w:cs="Times New Roman"/>
        </w:rPr>
      </w:pPr>
      <w:r w:rsidRPr="59D6B7CD">
        <w:rPr>
          <w:rFonts w:cs="Times New Roman"/>
          <w:b/>
          <w:bCs/>
        </w:rPr>
        <w:t xml:space="preserve">WAIVER. </w:t>
      </w:r>
    </w:p>
    <w:p w:rsidRPr="00792F8C" w:rsidR="00792F8C" w:rsidP="3DDEA4F4" w:rsidRDefault="00792F8C" w14:paraId="693FF746" w14:textId="25BE9614">
      <w:pPr>
        <w:pStyle w:val="ListParagraph"/>
        <w:widowControl w:val="0"/>
        <w:autoSpaceDE w:val="0"/>
        <w:autoSpaceDN w:val="0"/>
        <w:ind w:right="0" w:firstLine="0"/>
        <w:jc w:val="both"/>
        <w:rPr>
          <w:rFonts w:cs="Times New Roman"/>
        </w:rPr>
      </w:pPr>
      <w:r w:rsidRPr="466C2818">
        <w:rPr>
          <w:rFonts w:cs="Times New Roman"/>
        </w:rPr>
        <w:t xml:space="preserve">The NHJB’s failure to enforce its rights with respect to any single or continuing breach of this Contract shall not act as a waiver of the right of the NHJB to later enforce any such rights or to enforce any other or any subsequent breach. </w:t>
      </w:r>
    </w:p>
    <w:p w:rsidRPr="00792F8C" w:rsidR="00CF44A6" w:rsidP="3DDEA4F4" w:rsidRDefault="00CF44A6" w14:paraId="44D6D86A" w14:textId="77777777">
      <w:pPr>
        <w:pStyle w:val="ListParagraph"/>
        <w:widowControl w:val="0"/>
        <w:autoSpaceDE w:val="0"/>
        <w:autoSpaceDN w:val="0"/>
        <w:ind w:right="0" w:firstLine="0"/>
        <w:jc w:val="both"/>
        <w:rPr>
          <w:rFonts w:cs="Times New Roman"/>
        </w:rPr>
      </w:pPr>
    </w:p>
    <w:p w:rsidRPr="00507B6F" w:rsidR="00507B6F" w:rsidP="3DDEA4F4" w:rsidRDefault="05E103C3" w14:paraId="29B6149D" w14:textId="6FB3AE01">
      <w:pPr>
        <w:pStyle w:val="ListParagraph"/>
        <w:widowControl w:val="0"/>
        <w:numPr>
          <w:ilvl w:val="0"/>
          <w:numId w:val="18"/>
        </w:numPr>
        <w:autoSpaceDE w:val="0"/>
        <w:autoSpaceDN w:val="0"/>
        <w:spacing w:after="0"/>
        <w:ind w:right="0"/>
        <w:jc w:val="both"/>
        <w:rPr>
          <w:rFonts w:cs="Times New Roman"/>
          <w:color w:val="2F2F2F"/>
        </w:rPr>
      </w:pPr>
      <w:r w:rsidRPr="59D6B7CD">
        <w:rPr>
          <w:rFonts w:cs="Times New Roman"/>
          <w:b/>
          <w:bCs/>
        </w:rPr>
        <w:t>TERMINATION FOR CONVENIENCE</w:t>
      </w:r>
      <w:r w:rsidRPr="59D6B7CD" w:rsidR="3AD9EE71">
        <w:rPr>
          <w:rFonts w:cs="Times New Roman"/>
          <w:b/>
          <w:bCs/>
        </w:rPr>
        <w:t>.</w:t>
      </w:r>
    </w:p>
    <w:p w:rsidR="00C9637C" w:rsidP="3DDEA4F4" w:rsidRDefault="00792F8C" w14:paraId="1441D17B" w14:textId="41670EF8">
      <w:pPr>
        <w:pStyle w:val="ListParagraph"/>
        <w:widowControl w:val="0"/>
        <w:autoSpaceDE w:val="0"/>
        <w:autoSpaceDN w:val="0"/>
        <w:ind w:right="0" w:firstLine="0"/>
        <w:jc w:val="both"/>
        <w:rPr>
          <w:rStyle w:val="InitialStyle"/>
          <w:rFonts w:cs="Times New Roman"/>
        </w:rPr>
      </w:pPr>
      <w:r w:rsidRPr="466C2818">
        <w:rPr>
          <w:rFonts w:cs="Times New Roman"/>
        </w:rPr>
        <w:t xml:space="preserve">This Agreement may be terminated by the NHJB in whole, or in part, whenever for any reason. </w:t>
      </w:r>
      <w:r w:rsidRPr="466C2818">
        <w:rPr>
          <w:rStyle w:val="InitialStyle"/>
          <w:rFonts w:cs="Times New Roman"/>
        </w:rPr>
        <w:t xml:space="preserve">Any such termination shall be </w:t>
      </w:r>
      <w:proofErr w:type="gramStart"/>
      <w:r w:rsidRPr="466C2818">
        <w:rPr>
          <w:rStyle w:val="InitialStyle"/>
          <w:rFonts w:cs="Times New Roman"/>
        </w:rPr>
        <w:t>effected</w:t>
      </w:r>
      <w:proofErr w:type="gramEnd"/>
      <w:r w:rsidRPr="466C2818">
        <w:rPr>
          <w:rStyle w:val="InitialStyle"/>
          <w:rFonts w:cs="Times New Roman"/>
        </w:rPr>
        <w:t xml:space="preserve"> by a written Notice of Termination specifying the extent to which performance of the work under the Agreement is terminated and the date on which such termination becomes effective.  </w:t>
      </w:r>
    </w:p>
    <w:p w:rsidRPr="00C9637C" w:rsidR="00CF44A6" w:rsidP="3DDEA4F4" w:rsidRDefault="00CF44A6" w14:paraId="5F19441C" w14:textId="77777777">
      <w:pPr>
        <w:pStyle w:val="ListParagraph"/>
        <w:widowControl w:val="0"/>
        <w:autoSpaceDE w:val="0"/>
        <w:autoSpaceDN w:val="0"/>
        <w:ind w:right="0" w:firstLine="0"/>
        <w:jc w:val="both"/>
        <w:rPr>
          <w:rStyle w:val="InitialStyle"/>
          <w:rFonts w:cs="Times New Roman"/>
          <w:color w:val="2F2F2F"/>
        </w:rPr>
      </w:pPr>
    </w:p>
    <w:p w:rsidRPr="00CB41E8" w:rsidR="00507B6F" w:rsidP="40AC0BFA" w:rsidRDefault="00792F8C" w14:paraId="7DEE5BDE" w14:textId="77777777">
      <w:pPr>
        <w:pStyle w:val="ListParagraph"/>
        <w:widowControl w:val="0"/>
        <w:numPr>
          <w:ilvl w:val="0"/>
          <w:numId w:val="18"/>
        </w:numPr>
        <w:autoSpaceDE w:val="0"/>
        <w:autoSpaceDN w:val="0"/>
        <w:spacing w:after="0"/>
        <w:ind w:right="0"/>
        <w:jc w:val="both"/>
        <w:rPr>
          <w:rFonts w:cs="Times New Roman"/>
          <w:color w:val="2F2F2F"/>
        </w:rPr>
      </w:pPr>
      <w:r w:rsidRPr="466C2818">
        <w:rPr>
          <w:rFonts w:cs="Times New Roman"/>
          <w:b/>
          <w:bCs/>
          <w:color w:val="2F2F2F"/>
        </w:rPr>
        <w:t xml:space="preserve">ASSIGNMENT, DELEGATION AND SUBCONTRACT. </w:t>
      </w:r>
    </w:p>
    <w:p w:rsidRPr="00792F8C" w:rsidR="00792F8C" w:rsidP="40AC0BFA" w:rsidRDefault="00792F8C" w14:paraId="12514D3D" w14:textId="74CD2AC2">
      <w:pPr>
        <w:pStyle w:val="ListParagraph"/>
        <w:widowControl w:val="0"/>
        <w:autoSpaceDE w:val="0"/>
        <w:autoSpaceDN w:val="0"/>
        <w:spacing w:after="240"/>
        <w:ind w:right="0" w:firstLine="0"/>
        <w:jc w:val="both"/>
        <w:rPr>
          <w:rFonts w:cs="Times New Roman"/>
          <w:color w:val="2F2F2F"/>
        </w:rPr>
      </w:pPr>
      <w:r w:rsidRPr="466C2818">
        <w:rPr>
          <w:rFonts w:cs="Times New Roman"/>
          <w:color w:val="2F2F2F"/>
        </w:rPr>
        <w:t>Contractor shall not sell, transfer, assign</w:t>
      </w:r>
      <w:r w:rsidRPr="466C2818">
        <w:rPr>
          <w:rFonts w:cs="Times New Roman"/>
          <w:color w:val="5E5E5E"/>
        </w:rPr>
        <w:t xml:space="preserve">, </w:t>
      </w:r>
      <w:r w:rsidRPr="466C2818">
        <w:rPr>
          <w:rFonts w:cs="Times New Roman"/>
          <w:color w:val="2F2F2F"/>
        </w:rPr>
        <w:t xml:space="preserve">delegate, subcontract, or otherwise transfer any of its interest, rights, or duties under the Contract without the prior written consent of the NHJB. No subcontracts or transfer of agreement shall in any case release the Contractor of its liability under this Agreement. </w:t>
      </w:r>
    </w:p>
    <w:p w:rsidRPr="00792F8C" w:rsidR="00CF44A6" w:rsidP="40AC0BFA" w:rsidRDefault="00CF44A6" w14:paraId="4BB109DB" w14:textId="77777777">
      <w:pPr>
        <w:pStyle w:val="ListParagraph"/>
        <w:widowControl w:val="0"/>
        <w:autoSpaceDE w:val="0"/>
        <w:autoSpaceDN w:val="0"/>
        <w:spacing w:after="240"/>
        <w:ind w:right="0" w:firstLine="0"/>
        <w:jc w:val="both"/>
        <w:rPr>
          <w:rFonts w:cs="Times New Roman"/>
          <w:color w:val="2F2F2F"/>
        </w:rPr>
      </w:pPr>
    </w:p>
    <w:p w:rsidRPr="00507B6F" w:rsidR="00507B6F" w:rsidP="40AC0BFA" w:rsidRDefault="00792F8C" w14:paraId="6F497AF4" w14:textId="77777777">
      <w:pPr>
        <w:pStyle w:val="ListParagraph"/>
        <w:widowControl w:val="0"/>
        <w:numPr>
          <w:ilvl w:val="0"/>
          <w:numId w:val="18"/>
        </w:numPr>
        <w:autoSpaceDE w:val="0"/>
        <w:autoSpaceDN w:val="0"/>
        <w:spacing w:after="0"/>
        <w:ind w:right="0"/>
        <w:jc w:val="both"/>
        <w:rPr>
          <w:rFonts w:cs="Times New Roman"/>
        </w:rPr>
      </w:pPr>
      <w:r w:rsidRPr="466C2818">
        <w:rPr>
          <w:rFonts w:cs="Times New Roman"/>
          <w:b/>
          <w:bCs/>
        </w:rPr>
        <w:t>INDEMNIFICATION.</w:t>
      </w:r>
      <w:r w:rsidRPr="466C2818">
        <w:rPr>
          <w:rFonts w:cs="Times New Roman"/>
        </w:rPr>
        <w:t xml:space="preserve">  </w:t>
      </w:r>
    </w:p>
    <w:p w:rsidRPr="00792F8C" w:rsidR="00792F8C" w:rsidP="40AC0BFA" w:rsidRDefault="00792F8C" w14:paraId="540CCA57" w14:textId="2739CBBB">
      <w:pPr>
        <w:pStyle w:val="ListParagraph"/>
        <w:widowControl w:val="0"/>
        <w:autoSpaceDE w:val="0"/>
        <w:autoSpaceDN w:val="0"/>
        <w:spacing w:after="240"/>
        <w:ind w:right="0" w:firstLine="0"/>
        <w:jc w:val="both"/>
        <w:rPr>
          <w:rFonts w:cs="Times New Roman"/>
        </w:rPr>
      </w:pPr>
      <w:r w:rsidRPr="466C2818">
        <w:rPr>
          <w:rFonts w:cs="Times New Roman"/>
        </w:rPr>
        <w:t xml:space="preserve">The Contractor shall defend, indemnify, and hold harmless the NHJB and/or the State of New Hampshire, its officers and employees, from and against any claims, liabilities and costs for any personal injury or property damages, patent or copyright infringement, or other claims or </w:t>
      </w:r>
      <w:r w:rsidRPr="466C2818">
        <w:rPr>
          <w:rFonts w:cs="Times New Roman"/>
        </w:rPr>
        <w:t>losses asserted against the NHJB and/or the State of New Hampshire, its agencies, officers and employees, and any and all claims, liabilities or penalties asserted against the NHJB and/or the State of New Hampshire, its agencies, officers and employees, by or on behalf of any person, on account of, based or resulting from, arising out of (or which may be claimed to arise out of), in whole or in part, the acts or omissions of the Agreement.  Notwithstanding the foregoing, nothing herein contained shall be deemed to constitute a waiver of the sovereign immunity of the NHJB and/or the State of New Hampshire. This paragraph shall survive the termination of the Contract.</w:t>
      </w:r>
    </w:p>
    <w:p w:rsidRPr="00792F8C" w:rsidR="00CF44A6" w:rsidP="40AC0BFA" w:rsidRDefault="00CF44A6" w14:paraId="2136D5D3" w14:textId="77777777">
      <w:pPr>
        <w:pStyle w:val="ListParagraph"/>
        <w:widowControl w:val="0"/>
        <w:autoSpaceDE w:val="0"/>
        <w:autoSpaceDN w:val="0"/>
        <w:spacing w:after="240"/>
        <w:ind w:right="0" w:firstLine="0"/>
        <w:jc w:val="both"/>
        <w:rPr>
          <w:rFonts w:cs="Times New Roman"/>
        </w:rPr>
      </w:pPr>
    </w:p>
    <w:p w:rsidRPr="00792F8C" w:rsidR="00792F8C" w:rsidRDefault="05E103C3" w14:paraId="09BB59C1" w14:textId="56FF1BD4">
      <w:pPr>
        <w:pStyle w:val="ListParagraph"/>
        <w:widowControl w:val="0"/>
        <w:numPr>
          <w:ilvl w:val="0"/>
          <w:numId w:val="18"/>
        </w:numPr>
        <w:tabs>
          <w:tab w:val="left" w:pos="720"/>
        </w:tabs>
        <w:autoSpaceDE w:val="0"/>
        <w:autoSpaceDN w:val="0"/>
        <w:spacing w:after="0"/>
        <w:ind w:right="0"/>
        <w:contextualSpacing w:val="0"/>
        <w:jc w:val="both"/>
        <w:rPr>
          <w:rFonts w:cs="Times New Roman"/>
          <w:color w:val="313131"/>
          <w:szCs w:val="24"/>
        </w:rPr>
      </w:pPr>
      <w:r w:rsidRPr="59D6B7CD">
        <w:rPr>
          <w:rFonts w:cs="Times New Roman"/>
          <w:b/>
          <w:bCs/>
          <w:color w:val="313131"/>
        </w:rPr>
        <w:t>CONFIDENTIALITY</w:t>
      </w:r>
      <w:r w:rsidRPr="59D6B7CD" w:rsidR="3AD9EE71">
        <w:rPr>
          <w:rFonts w:cs="Times New Roman"/>
          <w:b/>
          <w:bCs/>
          <w:color w:val="313131"/>
        </w:rPr>
        <w:t>.</w:t>
      </w:r>
    </w:p>
    <w:p w:rsidRPr="00792F8C" w:rsidR="00792F8C" w:rsidP="00CB41E8" w:rsidRDefault="00792F8C" w14:paraId="736EF509" w14:textId="78CEFAED">
      <w:pPr>
        <w:pStyle w:val="ListParagraph"/>
        <w:widowControl w:val="0"/>
        <w:numPr>
          <w:ilvl w:val="1"/>
          <w:numId w:val="18"/>
        </w:numPr>
        <w:autoSpaceDE w:val="0"/>
        <w:autoSpaceDN w:val="0"/>
        <w:spacing w:after="0"/>
        <w:ind w:left="900" w:right="0" w:hanging="540"/>
        <w:jc w:val="both"/>
        <w:rPr>
          <w:rFonts w:cs="Times New Roman"/>
          <w:color w:val="313131"/>
        </w:rPr>
      </w:pPr>
      <w:r w:rsidRPr="40AC0BFA">
        <w:rPr>
          <w:rFonts w:cs="Times New Roman"/>
          <w:color w:val="313131"/>
        </w:rPr>
        <w:t xml:space="preserve">Contractor hereby agrees to keep confidential </w:t>
      </w:r>
      <w:proofErr w:type="gramStart"/>
      <w:r w:rsidRPr="40AC0BFA">
        <w:rPr>
          <w:rFonts w:cs="Times New Roman"/>
          <w:color w:val="313131"/>
        </w:rPr>
        <w:t>any and all</w:t>
      </w:r>
      <w:proofErr w:type="gramEnd"/>
      <w:r w:rsidRPr="40AC0BFA">
        <w:rPr>
          <w:rFonts w:cs="Times New Roman"/>
          <w:color w:val="313131"/>
        </w:rPr>
        <w:t xml:space="preserve"> NHJB data acquired or provided access to during the course of performance under the Contract.  The word “data” shall mean all information and things developed or obtained during the performance of</w:t>
      </w:r>
      <w:r w:rsidRPr="40AC0BFA" w:rsidR="00507B6F">
        <w:rPr>
          <w:rFonts w:cs="Times New Roman"/>
          <w:color w:val="313131"/>
        </w:rPr>
        <w:t xml:space="preserve"> or</w:t>
      </w:r>
      <w:r w:rsidRPr="40AC0BFA">
        <w:rPr>
          <w:rFonts w:cs="Times New Roman"/>
          <w:color w:val="313131"/>
        </w:rPr>
        <w:t xml:space="preserve"> acquired or developed by reason of the Contract.  Disclosure of any NHJB data requires prior written approval by the NHJB. This paragraph shall survive the termination of the Contract.  </w:t>
      </w:r>
    </w:p>
    <w:p w:rsidRPr="00792F8C" w:rsidR="00792F8C" w:rsidP="0060650D" w:rsidRDefault="00792F8C" w14:paraId="02BB55C1" w14:textId="254A139F">
      <w:pPr>
        <w:pStyle w:val="ListParagraph"/>
        <w:widowControl w:val="0"/>
        <w:numPr>
          <w:ilvl w:val="1"/>
          <w:numId w:val="18"/>
        </w:numPr>
        <w:autoSpaceDE w:val="0"/>
        <w:autoSpaceDN w:val="0"/>
        <w:spacing w:after="240"/>
        <w:ind w:left="900" w:right="0" w:hanging="540"/>
        <w:jc w:val="both"/>
        <w:rPr>
          <w:rFonts w:cs="Times New Roman"/>
          <w:color w:val="2F2F2F"/>
        </w:rPr>
      </w:pPr>
      <w:r w:rsidRPr="40AC0BFA">
        <w:rPr>
          <w:rFonts w:cs="Times New Roman"/>
          <w:color w:val="2F2F2F"/>
        </w:rPr>
        <w:t xml:space="preserve">The Contractor acknowledges and agrees that this Contract and </w:t>
      </w:r>
      <w:proofErr w:type="gramStart"/>
      <w:r w:rsidRPr="40AC0BFA">
        <w:rPr>
          <w:rFonts w:cs="Times New Roman"/>
          <w:color w:val="2F2F2F"/>
        </w:rPr>
        <w:t>all of</w:t>
      </w:r>
      <w:proofErr w:type="gramEnd"/>
      <w:r w:rsidRPr="40AC0BFA">
        <w:rPr>
          <w:rFonts w:cs="Times New Roman"/>
          <w:color w:val="2F2F2F"/>
        </w:rPr>
        <w:t xml:space="preserve"> its attachments may, upon execution, be subject to public disclosure in accordance with New Hampshire law. Any information that Contractor claims is private, confidential</w:t>
      </w:r>
      <w:r w:rsidRPr="40AC0BFA" w:rsidR="00507B6F">
        <w:rPr>
          <w:rFonts w:cs="Times New Roman"/>
          <w:color w:val="2F2F2F"/>
        </w:rPr>
        <w:t>,</w:t>
      </w:r>
      <w:r w:rsidRPr="40AC0BFA">
        <w:rPr>
          <w:rFonts w:cs="Times New Roman"/>
          <w:color w:val="2F2F2F"/>
        </w:rPr>
        <w:t xml:space="preserve"> or proprietary must be clearly marked as “confidential.” If NHJB receives a request for information that has been identified by the Contractor as Confidential, the NHJB will notify the Contractor if it intends to release the information so marked.</w:t>
      </w:r>
    </w:p>
    <w:p w:rsidRPr="00792F8C" w:rsidR="00CF44A6" w:rsidP="00CB41E8" w:rsidRDefault="00CF44A6" w14:paraId="1162303F" w14:textId="77777777">
      <w:pPr>
        <w:pStyle w:val="ListParagraph"/>
        <w:widowControl w:val="0"/>
        <w:autoSpaceDE w:val="0"/>
        <w:autoSpaceDN w:val="0"/>
        <w:spacing w:after="240"/>
        <w:ind w:left="900" w:right="0" w:firstLine="0"/>
        <w:jc w:val="both"/>
        <w:rPr>
          <w:rFonts w:cs="Times New Roman"/>
          <w:color w:val="2F2F2F"/>
        </w:rPr>
      </w:pPr>
    </w:p>
    <w:p w:rsidRPr="00507B6F" w:rsidR="00507B6F" w:rsidP="40AC0BFA" w:rsidRDefault="00792F8C" w14:paraId="57F8B9B8" w14:textId="77777777">
      <w:pPr>
        <w:pStyle w:val="ListParagraph"/>
        <w:widowControl w:val="0"/>
        <w:numPr>
          <w:ilvl w:val="0"/>
          <w:numId w:val="18"/>
        </w:numPr>
        <w:autoSpaceDE w:val="0"/>
        <w:autoSpaceDN w:val="0"/>
        <w:spacing w:after="0"/>
        <w:ind w:right="0"/>
        <w:jc w:val="both"/>
        <w:rPr>
          <w:rFonts w:cs="Times New Roman"/>
          <w:color w:val="2F2F2F"/>
        </w:rPr>
      </w:pPr>
      <w:r w:rsidRPr="466C2818">
        <w:rPr>
          <w:rFonts w:cs="Times New Roman"/>
          <w:b/>
          <w:bCs/>
          <w:color w:val="2F2F2F"/>
        </w:rPr>
        <w:t>FURTHER ASSURANCES.</w:t>
      </w:r>
      <w:r w:rsidRPr="466C2818">
        <w:rPr>
          <w:rFonts w:cs="Times New Roman"/>
          <w:color w:val="2F2F2F"/>
        </w:rPr>
        <w:t xml:space="preserve"> </w:t>
      </w:r>
    </w:p>
    <w:p w:rsidRPr="00792F8C" w:rsidR="00792F8C" w:rsidP="1A6ED404" w:rsidRDefault="00792F8C" w14:paraId="67D58DC6" w14:textId="78BF24EE">
      <w:pPr>
        <w:pStyle w:val="ListParagraph"/>
        <w:widowControl w:val="0"/>
        <w:autoSpaceDE w:val="0"/>
        <w:autoSpaceDN w:val="0"/>
        <w:spacing w:after="240"/>
        <w:ind w:right="0" w:firstLine="0"/>
        <w:jc w:val="both"/>
        <w:rPr>
          <w:rFonts w:cs="Times New Roman"/>
          <w:color w:val="2F2F2F"/>
        </w:rPr>
      </w:pPr>
      <w:r w:rsidRPr="466C2818">
        <w:rPr>
          <w:rFonts w:cs="Times New Roman"/>
          <w:color w:val="2F2F2F"/>
        </w:rPr>
        <w:t xml:space="preserve">The Contractor, along with its agents and affiliates, shall, at its own cost and expense, execute any additional documents and take such further actions as may be reasonably required to carry out the provisions of this Contract and give effect to the transactions contemplated hereby. </w:t>
      </w:r>
    </w:p>
    <w:p w:rsidRPr="00792F8C" w:rsidR="00530802" w:rsidP="1A6ED404" w:rsidRDefault="00530802" w14:paraId="01B2F7AF" w14:textId="77777777">
      <w:pPr>
        <w:pStyle w:val="ListParagraph"/>
        <w:widowControl w:val="0"/>
        <w:autoSpaceDE w:val="0"/>
        <w:autoSpaceDN w:val="0"/>
        <w:spacing w:after="240"/>
        <w:ind w:right="0" w:firstLine="0"/>
        <w:jc w:val="both"/>
        <w:rPr>
          <w:rFonts w:cs="Times New Roman"/>
          <w:color w:val="2F2F2F"/>
        </w:rPr>
      </w:pPr>
    </w:p>
    <w:p w:rsidRPr="00507B6F" w:rsidR="00507B6F" w:rsidP="1A6ED404" w:rsidRDefault="00792F8C" w14:paraId="5592C724" w14:textId="77777777">
      <w:pPr>
        <w:pStyle w:val="ListParagraph"/>
        <w:widowControl w:val="0"/>
        <w:numPr>
          <w:ilvl w:val="0"/>
          <w:numId w:val="18"/>
        </w:numPr>
        <w:autoSpaceDE w:val="0"/>
        <w:autoSpaceDN w:val="0"/>
        <w:spacing w:after="0"/>
        <w:ind w:right="0"/>
        <w:jc w:val="both"/>
        <w:rPr>
          <w:rFonts w:cs="Times New Roman"/>
          <w:color w:val="2F2F2F"/>
        </w:rPr>
      </w:pPr>
      <w:r w:rsidRPr="466C2818">
        <w:rPr>
          <w:rFonts w:cs="Times New Roman"/>
          <w:b/>
          <w:bCs/>
          <w:color w:val="2F2F2F"/>
        </w:rPr>
        <w:t>THIRD PARTIES.</w:t>
      </w:r>
      <w:r w:rsidRPr="466C2818">
        <w:rPr>
          <w:rFonts w:cs="Times New Roman"/>
          <w:color w:val="2F2F2F"/>
        </w:rPr>
        <w:t xml:space="preserve">  </w:t>
      </w:r>
    </w:p>
    <w:p w:rsidRPr="00792F8C" w:rsidR="00792F8C" w:rsidP="0060650D" w:rsidRDefault="05E103C3" w14:paraId="06ACDBC6" w14:textId="52147FEF">
      <w:pPr>
        <w:pStyle w:val="ListParagraph"/>
        <w:widowControl w:val="0"/>
        <w:autoSpaceDE w:val="0"/>
        <w:autoSpaceDN w:val="0"/>
        <w:spacing w:after="0"/>
        <w:ind w:right="0" w:firstLine="0"/>
        <w:contextualSpacing w:val="0"/>
        <w:jc w:val="both"/>
        <w:rPr>
          <w:rFonts w:cs="Times New Roman"/>
          <w:color w:val="2F2F2F"/>
        </w:rPr>
      </w:pPr>
      <w:r w:rsidRPr="7C4094C9">
        <w:rPr>
          <w:rFonts w:cs="Times New Roman"/>
          <w:color w:val="2F2F2F"/>
        </w:rPr>
        <w:t xml:space="preserve">This Agreement is being entered into for the sole benefit of the parties hereto, and nothing herein, </w:t>
      </w:r>
      <w:proofErr w:type="gramStart"/>
      <w:r w:rsidRPr="7C4094C9">
        <w:rPr>
          <w:rFonts w:cs="Times New Roman"/>
          <w:color w:val="2F2F2F"/>
        </w:rPr>
        <w:t>express</w:t>
      </w:r>
      <w:proofErr w:type="gramEnd"/>
      <w:r w:rsidRPr="7C4094C9">
        <w:rPr>
          <w:rFonts w:cs="Times New Roman"/>
          <w:color w:val="2F2F2F"/>
        </w:rPr>
        <w:t xml:space="preserve"> or implied, is intended to or will confer any legal or equitable right, benefit, or remedy of any nature upon any other person.</w:t>
      </w:r>
    </w:p>
    <w:p w:rsidRPr="00792F8C" w:rsidR="00530802" w:rsidP="00CB41E8" w:rsidRDefault="00530802" w14:paraId="6F7C8F22" w14:textId="77777777">
      <w:pPr>
        <w:pStyle w:val="ListParagraph"/>
        <w:widowControl w:val="0"/>
        <w:autoSpaceDE w:val="0"/>
        <w:autoSpaceDN w:val="0"/>
        <w:spacing w:after="0"/>
        <w:ind w:right="0" w:firstLine="0"/>
        <w:contextualSpacing w:val="0"/>
        <w:jc w:val="both"/>
        <w:rPr>
          <w:rFonts w:cs="Times New Roman"/>
          <w:color w:val="2F2F2F"/>
        </w:rPr>
      </w:pPr>
    </w:p>
    <w:p w:rsidR="00507B6F" w:rsidP="1A6ED404" w:rsidRDefault="05E103C3" w14:paraId="4EDC5711" w14:textId="608F08E4">
      <w:pPr>
        <w:pStyle w:val="BodyText"/>
        <w:numPr>
          <w:ilvl w:val="0"/>
          <w:numId w:val="18"/>
        </w:numPr>
        <w:tabs>
          <w:tab w:val="left" w:pos="720"/>
        </w:tabs>
        <w:ind w:right="0"/>
        <w:jc w:val="both"/>
        <w:rPr>
          <w:color w:val="2F2F2F"/>
        </w:rPr>
      </w:pPr>
      <w:r w:rsidRPr="59D6B7CD">
        <w:rPr>
          <w:b/>
          <w:bCs/>
          <w:color w:val="2F2F2F"/>
        </w:rPr>
        <w:t xml:space="preserve">GOVERNING LAW AND VENUE. </w:t>
      </w:r>
    </w:p>
    <w:p w:rsidRPr="00792F8C" w:rsidR="00792F8C" w:rsidP="1A6ED404" w:rsidRDefault="0018238A" w14:paraId="3077E232" w14:textId="0A90B9BA">
      <w:pPr>
        <w:pStyle w:val="BodyText"/>
        <w:tabs>
          <w:tab w:val="left" w:pos="720"/>
        </w:tabs>
        <w:spacing w:after="200"/>
        <w:ind w:right="0" w:firstLine="0"/>
        <w:jc w:val="both"/>
        <w:rPr>
          <w:color w:val="2F2F2F"/>
        </w:rPr>
      </w:pPr>
      <w:r w:rsidRPr="47369C15">
        <w:rPr>
          <w:color w:val="2F2F2F"/>
        </w:rPr>
        <w:t>T</w:t>
      </w:r>
      <w:r w:rsidRPr="47369C15" w:rsidR="00792F8C">
        <w:rPr>
          <w:color w:val="2F2F2F"/>
        </w:rPr>
        <w:t xml:space="preserve">he </w:t>
      </w:r>
      <w:r w:rsidR="00792F8C">
        <w:t xml:space="preserve">Contract shall be governed in all respects by the laws, </w:t>
      </w:r>
      <w:r w:rsidR="00507B6F">
        <w:t>statutes,</w:t>
      </w:r>
      <w:r w:rsidR="00792F8C">
        <w:t xml:space="preserve"> and regulations of the United States of America and of the State of New Hampshire. Any actions arising out of this Contract, including the breach or alleged breach thereof, may not be submitted to binding arbitration, but must, instead, be brought and maintained in the Merrimack County Superior Court of New Hampshire which shall have exclusive jurisdiction thereof. The Contractor consents to personal jurisdiction in the State of New Hampshire. This paragraph shall survive the termination of the Contract.</w:t>
      </w:r>
    </w:p>
    <w:p w:rsidRPr="0018238A" w:rsidR="0018238A" w:rsidP="1A6ED404" w:rsidRDefault="00792F8C" w14:paraId="482317E2" w14:textId="77777777">
      <w:pPr>
        <w:pStyle w:val="ListParagraph"/>
        <w:widowControl w:val="0"/>
        <w:numPr>
          <w:ilvl w:val="0"/>
          <w:numId w:val="18"/>
        </w:numPr>
        <w:autoSpaceDE w:val="0"/>
        <w:autoSpaceDN w:val="0"/>
        <w:spacing w:after="0"/>
        <w:ind w:right="0"/>
        <w:jc w:val="both"/>
        <w:rPr>
          <w:rFonts w:cs="Times New Roman"/>
          <w:b/>
          <w:color w:val="2F2F2F"/>
        </w:rPr>
      </w:pPr>
      <w:r w:rsidRPr="466C2818">
        <w:rPr>
          <w:rFonts w:cs="Times New Roman"/>
          <w:b/>
          <w:bCs/>
          <w:color w:val="2F2F2F"/>
        </w:rPr>
        <w:t xml:space="preserve">FORCE MAJEURE. </w:t>
      </w:r>
    </w:p>
    <w:p w:rsidR="00792F8C" w:rsidP="1A6ED404" w:rsidRDefault="00792F8C" w14:paraId="022D528A" w14:textId="096F6137">
      <w:pPr>
        <w:pStyle w:val="ListParagraph"/>
        <w:widowControl w:val="0"/>
        <w:autoSpaceDE w:val="0"/>
        <w:autoSpaceDN w:val="0"/>
        <w:spacing w:after="240"/>
        <w:ind w:right="0" w:firstLine="0"/>
        <w:jc w:val="both"/>
        <w:rPr>
          <w:rFonts w:cs="Times New Roman"/>
          <w:color w:val="2F2F2F"/>
        </w:rPr>
      </w:pPr>
      <w:r w:rsidRPr="466C2818">
        <w:rPr>
          <w:rFonts w:cs="Times New Roman"/>
          <w:color w:val="2F2F2F"/>
        </w:rPr>
        <w:t xml:space="preserve">The NHJB may, at its discretion, excuse the performance of an obligation by a party under this Contract in the event that performance of that obligation by that party is prevented by an act </w:t>
      </w:r>
      <w:r w:rsidRPr="466C2818">
        <w:rPr>
          <w:rFonts w:cs="Times New Roman"/>
          <w:color w:val="2F2F2F"/>
        </w:rPr>
        <w:t>of God, act of war, riot, fire, explosion, flood</w:t>
      </w:r>
      <w:r w:rsidR="0018238A">
        <w:rPr>
          <w:rFonts w:cs="Times New Roman"/>
          <w:color w:val="2F2F2F"/>
        </w:rPr>
        <w:t>,</w:t>
      </w:r>
      <w:r w:rsidRPr="466C2818">
        <w:rPr>
          <w:rFonts w:cs="Times New Roman"/>
          <w:color w:val="2F2F2F"/>
        </w:rPr>
        <w:t xml:space="preserve">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The NHJB may, at its discretion, extend the </w:t>
      </w:r>
      <w:proofErr w:type="gramStart"/>
      <w:r w:rsidRPr="466C2818">
        <w:rPr>
          <w:rFonts w:cs="Times New Roman"/>
          <w:color w:val="2F2F2F"/>
        </w:rPr>
        <w:t>time period</w:t>
      </w:r>
      <w:proofErr w:type="gramEnd"/>
      <w:r w:rsidRPr="466C2818">
        <w:rPr>
          <w:rFonts w:cs="Times New Roman"/>
          <w:color w:val="2F2F2F"/>
        </w:rPr>
        <w:t xml:space="preserve"> for performance of the obligation excused under this section by the period of the excused delay together with a reasonable period to reinstate compliance with the terms of this Contract.</w:t>
      </w:r>
    </w:p>
    <w:p w:rsidRPr="00792F8C" w:rsidR="00530802" w:rsidP="1A6ED404" w:rsidRDefault="00530802" w14:paraId="1A10B7D8" w14:textId="77777777">
      <w:pPr>
        <w:pStyle w:val="ListParagraph"/>
        <w:widowControl w:val="0"/>
        <w:autoSpaceDE w:val="0"/>
        <w:autoSpaceDN w:val="0"/>
        <w:spacing w:after="240"/>
        <w:ind w:right="0" w:firstLine="0"/>
        <w:jc w:val="both"/>
        <w:rPr>
          <w:rFonts w:cs="Times New Roman"/>
          <w:b/>
          <w:color w:val="2F2F2F"/>
        </w:rPr>
      </w:pPr>
    </w:p>
    <w:p w:rsidRPr="00CB41E8" w:rsidR="0018238A" w:rsidP="1A6ED404" w:rsidRDefault="00792F8C" w14:paraId="45F60D38" w14:textId="77777777">
      <w:pPr>
        <w:pStyle w:val="ListParagraph"/>
        <w:widowControl w:val="0"/>
        <w:numPr>
          <w:ilvl w:val="0"/>
          <w:numId w:val="18"/>
        </w:numPr>
        <w:autoSpaceDE w:val="0"/>
        <w:autoSpaceDN w:val="0"/>
        <w:spacing w:after="0"/>
        <w:ind w:right="0"/>
        <w:jc w:val="both"/>
        <w:rPr>
          <w:rFonts w:cs="Times New Roman"/>
          <w:color w:val="2F2F2F"/>
        </w:rPr>
      </w:pPr>
      <w:r w:rsidRPr="466C2818">
        <w:rPr>
          <w:rFonts w:cs="Times New Roman"/>
          <w:b/>
          <w:bCs/>
          <w:color w:val="2F2F2F"/>
          <w:w w:val="105"/>
        </w:rPr>
        <w:t xml:space="preserve">SEVERABILITY. </w:t>
      </w:r>
    </w:p>
    <w:p w:rsidRPr="00792F8C" w:rsidR="00792F8C" w:rsidP="1A6ED404" w:rsidRDefault="00E12385" w14:paraId="1FC4185B" w14:textId="2A70D708">
      <w:pPr>
        <w:pStyle w:val="ListParagraph"/>
        <w:widowControl w:val="0"/>
        <w:autoSpaceDE w:val="0"/>
        <w:autoSpaceDN w:val="0"/>
        <w:spacing w:after="240"/>
        <w:ind w:right="0" w:firstLine="0"/>
        <w:jc w:val="both"/>
        <w:rPr>
          <w:rFonts w:cs="Times New Roman"/>
          <w:color w:val="2F2F2F"/>
        </w:rPr>
      </w:pPr>
      <w:r>
        <w:rPr>
          <w:rFonts w:cs="Times New Roman"/>
        </w:rPr>
        <w:t>I</w:t>
      </w:r>
      <w:r w:rsidRPr="00E12385">
        <w:rPr>
          <w:rFonts w:cs="Times New Roman"/>
        </w:rPr>
        <w:t>n the event any of the provisions of this Agreement are held by a court of competent jurisdiction to be contrary to any state or federal law, the remaining provisions of this Agreement will remain in full force and effect</w:t>
      </w:r>
      <w:r w:rsidRPr="466C2818" w:rsidR="00792F8C">
        <w:rPr>
          <w:rFonts w:cs="Times New Roman"/>
        </w:rPr>
        <w:t>.</w:t>
      </w:r>
    </w:p>
    <w:p w:rsidR="0018238A" w:rsidP="0018238A" w:rsidRDefault="05E103C3" w14:paraId="2F1A3751" w14:textId="77777777">
      <w:pPr>
        <w:pStyle w:val="BodyText"/>
        <w:numPr>
          <w:ilvl w:val="0"/>
          <w:numId w:val="18"/>
        </w:numPr>
        <w:tabs>
          <w:tab w:val="left" w:pos="720"/>
        </w:tabs>
        <w:spacing w:before="7"/>
        <w:ind w:right="0"/>
        <w:jc w:val="both"/>
        <w:rPr>
          <w:b/>
          <w:bCs/>
        </w:rPr>
      </w:pPr>
      <w:r w:rsidRPr="59D6B7CD">
        <w:rPr>
          <w:b/>
          <w:bCs/>
        </w:rPr>
        <w:t xml:space="preserve">AMENDMENT. </w:t>
      </w:r>
    </w:p>
    <w:p w:rsidRPr="00792F8C" w:rsidR="00792F8C" w:rsidP="1A6ED404" w:rsidRDefault="00792F8C" w14:paraId="40E71295" w14:textId="58C23FE6">
      <w:pPr>
        <w:pStyle w:val="BodyText"/>
        <w:tabs>
          <w:tab w:val="left" w:pos="720"/>
        </w:tabs>
        <w:ind w:right="0" w:firstLine="0"/>
        <w:jc w:val="both"/>
        <w:rPr>
          <w:b/>
          <w:bCs/>
        </w:rPr>
      </w:pPr>
      <w:r>
        <w:t xml:space="preserve">This Contract may be amended only by an instrument in writing signed by both parties and only after approval </w:t>
      </w:r>
      <w:r w:rsidR="38C20D70">
        <w:t xml:space="preserve">and execution </w:t>
      </w:r>
      <w:r>
        <w:t>of the Director of Administrative Office of the Courts and Administrative Council, if applicable.</w:t>
      </w:r>
      <w:r w:rsidRPr="466C2818">
        <w:rPr>
          <w:b/>
          <w:bCs/>
        </w:rPr>
        <w:t xml:space="preserve"> </w:t>
      </w:r>
    </w:p>
    <w:p w:rsidRPr="00792F8C" w:rsidR="00792F8C" w:rsidP="00792F8C" w:rsidRDefault="00792F8C" w14:paraId="7BC0BF75" w14:textId="77777777">
      <w:pPr>
        <w:pStyle w:val="BodyText"/>
        <w:tabs>
          <w:tab w:val="left" w:pos="720"/>
        </w:tabs>
        <w:spacing w:before="7"/>
        <w:ind w:firstLine="0"/>
        <w:jc w:val="both"/>
        <w:rPr>
          <w:b/>
        </w:rPr>
      </w:pPr>
    </w:p>
    <w:p w:rsidRPr="0018238A" w:rsidR="0018238A" w:rsidP="1A6ED404" w:rsidRDefault="00792F8C" w14:paraId="29F1EB81" w14:textId="77777777">
      <w:pPr>
        <w:pStyle w:val="BodyText"/>
        <w:numPr>
          <w:ilvl w:val="0"/>
          <w:numId w:val="18"/>
        </w:numPr>
        <w:tabs>
          <w:tab w:val="left" w:pos="720"/>
        </w:tabs>
        <w:ind w:right="0"/>
        <w:jc w:val="both"/>
        <w:rPr>
          <w:b/>
        </w:rPr>
      </w:pPr>
      <w:r w:rsidRPr="466C2818">
        <w:rPr>
          <w:b/>
          <w:bCs/>
        </w:rPr>
        <w:t xml:space="preserve">CONFLICTING TERMS.  </w:t>
      </w:r>
    </w:p>
    <w:p w:rsidRPr="00792F8C" w:rsidR="00792F8C" w:rsidP="1A6ED404" w:rsidRDefault="00792F8C" w14:paraId="758073CE" w14:textId="15138C16">
      <w:pPr>
        <w:pStyle w:val="BodyText"/>
        <w:tabs>
          <w:tab w:val="left" w:pos="720"/>
        </w:tabs>
        <w:spacing w:after="240"/>
        <w:ind w:right="0" w:firstLine="0"/>
        <w:jc w:val="both"/>
        <w:rPr>
          <w:b/>
        </w:rPr>
      </w:pPr>
      <w:r>
        <w:t>To the extent there is a conflict between the provisions of this Contract and any attachments to this Contract, including but not limited to Appendix A, the provisions of this Contract control shall take precedent.</w:t>
      </w:r>
    </w:p>
    <w:p w:rsidRPr="00CB41E8" w:rsidR="0018238A" w:rsidP="4956A74A" w:rsidRDefault="00792F8C" w14:paraId="60620D48" w14:textId="77777777">
      <w:pPr>
        <w:pStyle w:val="ListParagraph"/>
        <w:widowControl w:val="0"/>
        <w:numPr>
          <w:ilvl w:val="0"/>
          <w:numId w:val="18"/>
        </w:numPr>
        <w:tabs>
          <w:tab w:val="left" w:pos="720"/>
        </w:tabs>
        <w:autoSpaceDE w:val="0"/>
        <w:autoSpaceDN w:val="0"/>
        <w:spacing w:after="0"/>
        <w:ind w:right="331"/>
        <w:jc w:val="both"/>
        <w:rPr>
          <w:rFonts w:cs="Times New Roman"/>
          <w:color w:val="2F2F2F"/>
          <w:w w:val="105"/>
        </w:rPr>
      </w:pPr>
      <w:r w:rsidRPr="466C2818">
        <w:rPr>
          <w:rFonts w:cs="Times New Roman"/>
          <w:b/>
          <w:bCs/>
          <w:color w:val="2F2F2F"/>
          <w:w w:val="105"/>
        </w:rPr>
        <w:t xml:space="preserve">EXECUTION. </w:t>
      </w:r>
    </w:p>
    <w:p w:rsidRPr="00792F8C" w:rsidR="00792F8C" w:rsidP="4956A74A" w:rsidRDefault="00792F8C" w14:paraId="5BE7A776" w14:textId="439C5B29">
      <w:pPr>
        <w:pStyle w:val="ListParagraph"/>
        <w:widowControl w:val="0"/>
        <w:tabs>
          <w:tab w:val="left" w:pos="720"/>
        </w:tabs>
        <w:autoSpaceDE w:val="0"/>
        <w:autoSpaceDN w:val="0"/>
        <w:spacing w:after="240"/>
        <w:ind w:right="337" w:firstLine="0"/>
        <w:jc w:val="both"/>
        <w:rPr>
          <w:rFonts w:cs="Times New Roman"/>
          <w:color w:val="2F2F2F"/>
          <w:w w:val="105"/>
        </w:rPr>
      </w:pPr>
      <w:r w:rsidRPr="466C2818">
        <w:rPr>
          <w:rFonts w:cs="Times New Roman"/>
          <w:color w:val="2F2F2F"/>
          <w:w w:val="105"/>
        </w:rPr>
        <w:t>This Agreement may be executed by transmittal of electronic signature counterparts.</w:t>
      </w:r>
    </w:p>
    <w:p w:rsidRPr="00792F8C" w:rsidR="003B3EB7" w:rsidP="4956A74A" w:rsidRDefault="003B3EB7" w14:paraId="4FDEC59D" w14:textId="77777777">
      <w:pPr>
        <w:pStyle w:val="ListParagraph"/>
        <w:widowControl w:val="0"/>
        <w:tabs>
          <w:tab w:val="left" w:pos="720"/>
        </w:tabs>
        <w:autoSpaceDE w:val="0"/>
        <w:autoSpaceDN w:val="0"/>
        <w:spacing w:after="240"/>
        <w:ind w:right="337" w:firstLine="0"/>
        <w:jc w:val="both"/>
        <w:rPr>
          <w:rFonts w:cs="Times New Roman"/>
          <w:color w:val="2F2F2F"/>
          <w:w w:val="105"/>
        </w:rPr>
      </w:pPr>
    </w:p>
    <w:p w:rsidRPr="00CB41E8" w:rsidR="00705312" w:rsidP="4956A74A" w:rsidRDefault="00792F8C" w14:paraId="6D36B38C" w14:textId="77777777">
      <w:pPr>
        <w:pStyle w:val="ListParagraph"/>
        <w:widowControl w:val="0"/>
        <w:numPr>
          <w:ilvl w:val="0"/>
          <w:numId w:val="18"/>
        </w:numPr>
        <w:tabs>
          <w:tab w:val="left" w:pos="720"/>
        </w:tabs>
        <w:autoSpaceDE w:val="0"/>
        <w:autoSpaceDN w:val="0"/>
        <w:spacing w:after="0"/>
        <w:ind w:right="144"/>
        <w:jc w:val="both"/>
        <w:rPr>
          <w:rFonts w:cs="Times New Roman"/>
          <w:color w:val="2F2F2F"/>
          <w:w w:val="105"/>
        </w:rPr>
      </w:pPr>
      <w:r w:rsidRPr="00FF112B">
        <w:rPr>
          <w:rFonts w:cs="Times New Roman"/>
          <w:b/>
          <w:bCs/>
          <w:color w:val="2F2F2F"/>
        </w:rPr>
        <w:t>ENTIRE AGREEMENT.</w:t>
      </w:r>
      <w:r w:rsidRPr="00FF112B">
        <w:rPr>
          <w:rFonts w:cs="Times New Roman"/>
          <w:color w:val="2F2F2F"/>
        </w:rPr>
        <w:t xml:space="preserve"> </w:t>
      </w:r>
    </w:p>
    <w:p w:rsidRPr="00FF112B" w:rsidR="00792F8C" w:rsidP="4956A74A" w:rsidRDefault="00792F8C" w14:paraId="6264AA39" w14:textId="7F229839">
      <w:pPr>
        <w:pStyle w:val="ListParagraph"/>
        <w:widowControl w:val="0"/>
        <w:tabs>
          <w:tab w:val="left" w:pos="720"/>
        </w:tabs>
        <w:autoSpaceDE w:val="0"/>
        <w:autoSpaceDN w:val="0"/>
        <w:spacing w:after="240"/>
        <w:ind w:right="142" w:firstLine="0"/>
        <w:jc w:val="both"/>
        <w:rPr>
          <w:rFonts w:cs="Times New Roman"/>
          <w:color w:val="2F2F2F"/>
          <w:w w:val="105"/>
        </w:rPr>
      </w:pPr>
      <w:r w:rsidRPr="00FF112B">
        <w:rPr>
          <w:rFonts w:cs="Times New Roman"/>
          <w:color w:val="2F2F2F"/>
        </w:rPr>
        <w:t xml:space="preserve">This Agreement, which may be executed in </w:t>
      </w:r>
      <w:proofErr w:type="gramStart"/>
      <w:r w:rsidRPr="00FF112B">
        <w:rPr>
          <w:rFonts w:cs="Times New Roman"/>
          <w:color w:val="2F2F2F"/>
        </w:rPr>
        <w:t>a number of</w:t>
      </w:r>
      <w:proofErr w:type="gramEnd"/>
      <w:r w:rsidRPr="00FF112B">
        <w:rPr>
          <w:rFonts w:cs="Times New Roman"/>
          <w:color w:val="2F2F2F"/>
        </w:rPr>
        <w:t xml:space="preserve"> counterparts, each of which shall be deemed an original, constitutes the entire agreement and understanding between the parties, and supersedes all prior agreements and understandings with respect to the subject matter hereof.</w:t>
      </w:r>
    </w:p>
    <w:p w:rsidRPr="00792F8C" w:rsidR="00792F8C" w:rsidP="00792F8C" w:rsidRDefault="00792F8C" w14:paraId="494AE4F5" w14:textId="77777777">
      <w:pPr>
        <w:pStyle w:val="ListParagraph"/>
        <w:tabs>
          <w:tab w:val="left" w:pos="720"/>
        </w:tabs>
        <w:spacing w:before="21"/>
        <w:ind w:left="0" w:right="337" w:firstLine="0"/>
        <w:jc w:val="both"/>
        <w:rPr>
          <w:rFonts w:cs="Times New Roman"/>
          <w:b/>
          <w:color w:val="2F2F2F"/>
          <w:w w:val="105"/>
          <w:szCs w:val="24"/>
          <w:u w:val="single"/>
        </w:rPr>
      </w:pPr>
    </w:p>
    <w:p w:rsidRPr="00792F8C" w:rsidR="00792F8C" w:rsidP="00792F8C" w:rsidRDefault="00792F8C" w14:paraId="5E7A739E" w14:textId="77777777">
      <w:pPr>
        <w:pStyle w:val="BodyText"/>
        <w:tabs>
          <w:tab w:val="left" w:pos="720"/>
        </w:tabs>
        <w:spacing w:before="2"/>
        <w:jc w:val="both"/>
        <w:rPr>
          <w:color w:val="313131"/>
          <w:w w:val="105"/>
        </w:rPr>
      </w:pPr>
      <w:r w:rsidRPr="00792F8C">
        <w:rPr>
          <w:color w:val="313131"/>
          <w:w w:val="105"/>
        </w:rPr>
        <w:t>___________________________________</w:t>
      </w:r>
      <w:r w:rsidRPr="00792F8C">
        <w:rPr>
          <w:color w:val="313131"/>
          <w:w w:val="105"/>
        </w:rPr>
        <w:tab/>
      </w:r>
      <w:r w:rsidRPr="00792F8C">
        <w:rPr>
          <w:color w:val="313131"/>
          <w:w w:val="105"/>
        </w:rPr>
        <w:tab/>
      </w:r>
      <w:r w:rsidRPr="00792F8C">
        <w:rPr>
          <w:color w:val="313131"/>
          <w:w w:val="105"/>
        </w:rPr>
        <w:t>_____________</w:t>
      </w:r>
    </w:p>
    <w:p w:rsidRPr="00792F8C" w:rsidR="00792F8C" w:rsidP="00CB41E8" w:rsidRDefault="00792F8C" w14:paraId="1AB26851" w14:textId="77777777">
      <w:pPr>
        <w:tabs>
          <w:tab w:val="num" w:pos="360"/>
          <w:tab w:val="left" w:pos="720"/>
        </w:tabs>
        <w:spacing w:after="120"/>
        <w:jc w:val="both"/>
        <w:rPr>
          <w:rFonts w:cs="Times New Roman"/>
          <w:szCs w:val="24"/>
        </w:rPr>
      </w:pPr>
      <w:r w:rsidRPr="00792F8C">
        <w:rPr>
          <w:rFonts w:cs="Times New Roman"/>
          <w:szCs w:val="24"/>
        </w:rPr>
        <w:t>Print Name:</w:t>
      </w:r>
      <w:r w:rsidRPr="00792F8C">
        <w:rPr>
          <w:rFonts w:cs="Times New Roman"/>
          <w:szCs w:val="24"/>
        </w:rPr>
        <w:tab/>
      </w:r>
      <w:r w:rsidRPr="00792F8C">
        <w:rPr>
          <w:rFonts w:cs="Times New Roman"/>
          <w:szCs w:val="24"/>
        </w:rPr>
        <w:tab/>
      </w:r>
      <w:r w:rsidRPr="00792F8C">
        <w:rPr>
          <w:rFonts w:cs="Times New Roman"/>
          <w:szCs w:val="24"/>
        </w:rPr>
        <w:tab/>
      </w:r>
      <w:r w:rsidRPr="00792F8C">
        <w:rPr>
          <w:rFonts w:cs="Times New Roman"/>
          <w:szCs w:val="24"/>
        </w:rPr>
        <w:tab/>
      </w:r>
      <w:r w:rsidRPr="00792F8C">
        <w:rPr>
          <w:rFonts w:cs="Times New Roman"/>
          <w:szCs w:val="24"/>
        </w:rPr>
        <w:tab/>
      </w:r>
      <w:r w:rsidRPr="00792F8C">
        <w:rPr>
          <w:rFonts w:cs="Times New Roman"/>
          <w:szCs w:val="24"/>
        </w:rPr>
        <w:tab/>
      </w:r>
      <w:r w:rsidRPr="00792F8C">
        <w:rPr>
          <w:rFonts w:cs="Times New Roman"/>
          <w:szCs w:val="24"/>
        </w:rPr>
        <w:tab/>
      </w:r>
      <w:r w:rsidRPr="00792F8C">
        <w:rPr>
          <w:rFonts w:cs="Times New Roman"/>
          <w:szCs w:val="24"/>
        </w:rPr>
        <w:t>Date</w:t>
      </w:r>
    </w:p>
    <w:p w:rsidRPr="00792F8C" w:rsidR="00792F8C" w:rsidP="00CB41E8" w:rsidRDefault="00792F8C" w14:paraId="49589ED4" w14:textId="77777777">
      <w:pPr>
        <w:tabs>
          <w:tab w:val="num" w:pos="360"/>
          <w:tab w:val="left" w:pos="720"/>
        </w:tabs>
        <w:spacing w:after="120"/>
        <w:jc w:val="both"/>
        <w:rPr>
          <w:rFonts w:cs="Times New Roman"/>
          <w:szCs w:val="24"/>
        </w:rPr>
      </w:pPr>
      <w:r w:rsidRPr="00792F8C">
        <w:rPr>
          <w:rFonts w:cs="Times New Roman"/>
          <w:szCs w:val="24"/>
        </w:rPr>
        <w:t xml:space="preserve">Print Title: </w:t>
      </w:r>
    </w:p>
    <w:p w:rsidRPr="00792F8C" w:rsidR="00792F8C" w:rsidP="00792F8C" w:rsidRDefault="00792F8C" w14:paraId="67D1F5B8" w14:textId="77777777">
      <w:pPr>
        <w:tabs>
          <w:tab w:val="num" w:pos="360"/>
          <w:tab w:val="left" w:pos="720"/>
        </w:tabs>
        <w:jc w:val="both"/>
        <w:rPr>
          <w:rFonts w:cs="Times New Roman"/>
          <w:szCs w:val="24"/>
        </w:rPr>
      </w:pPr>
      <w:r w:rsidRPr="00792F8C">
        <w:rPr>
          <w:rFonts w:cs="Times New Roman"/>
          <w:szCs w:val="24"/>
        </w:rPr>
        <w:t>Contractor’s Business Name:</w:t>
      </w:r>
    </w:p>
    <w:p w:rsidRPr="00792F8C" w:rsidR="00792F8C" w:rsidP="00792F8C" w:rsidRDefault="00792F8C" w14:paraId="7CCC715A" w14:textId="77777777">
      <w:pPr>
        <w:pStyle w:val="BodyText"/>
        <w:tabs>
          <w:tab w:val="left" w:pos="720"/>
        </w:tabs>
        <w:spacing w:before="2"/>
        <w:jc w:val="both"/>
        <w:rPr>
          <w:color w:val="313131"/>
          <w:w w:val="105"/>
        </w:rPr>
      </w:pPr>
      <w:r w:rsidRPr="00792F8C">
        <w:rPr>
          <w:color w:val="313131"/>
          <w:w w:val="105"/>
        </w:rPr>
        <w:tab/>
      </w:r>
      <w:r w:rsidRPr="00792F8C">
        <w:rPr>
          <w:color w:val="313131"/>
          <w:w w:val="105"/>
        </w:rPr>
        <w:tab/>
      </w:r>
      <w:r w:rsidRPr="00792F8C">
        <w:rPr>
          <w:color w:val="313131"/>
          <w:w w:val="105"/>
        </w:rPr>
        <w:tab/>
      </w:r>
      <w:r w:rsidRPr="00792F8C">
        <w:rPr>
          <w:color w:val="313131"/>
          <w:w w:val="105"/>
        </w:rPr>
        <w:tab/>
      </w:r>
      <w:r w:rsidRPr="00792F8C">
        <w:rPr>
          <w:color w:val="313131"/>
          <w:w w:val="105"/>
        </w:rPr>
        <w:tab/>
      </w:r>
      <w:r w:rsidRPr="00792F8C">
        <w:rPr>
          <w:color w:val="313131"/>
          <w:w w:val="105"/>
        </w:rPr>
        <w:tab/>
      </w:r>
      <w:r w:rsidRPr="00792F8C">
        <w:rPr>
          <w:color w:val="313131"/>
          <w:w w:val="105"/>
        </w:rPr>
        <w:tab/>
      </w:r>
      <w:r w:rsidRPr="00792F8C">
        <w:rPr>
          <w:color w:val="313131"/>
          <w:w w:val="105"/>
        </w:rPr>
        <w:tab/>
      </w:r>
      <w:r w:rsidRPr="00792F8C">
        <w:rPr>
          <w:color w:val="313131"/>
          <w:w w:val="105"/>
        </w:rPr>
        <w:tab/>
      </w:r>
    </w:p>
    <w:p w:rsidRPr="00FF112B" w:rsidR="00FF112B" w:rsidP="00FF112B" w:rsidRDefault="00FF112B" w14:paraId="3952B42D" w14:textId="3381220B">
      <w:pPr>
        <w:jc w:val="both"/>
        <w:rPr>
          <w:rFonts w:cs="Times New Roman"/>
          <w:szCs w:val="24"/>
        </w:rPr>
      </w:pPr>
      <w:r w:rsidRPr="00FF112B">
        <w:rPr>
          <w:rFonts w:cs="Times New Roman"/>
          <w:szCs w:val="24"/>
        </w:rPr>
        <w:t>___________________________________</w:t>
      </w:r>
      <w:r w:rsidRPr="00FF112B">
        <w:rPr>
          <w:rFonts w:cs="Times New Roman"/>
          <w:szCs w:val="24"/>
        </w:rPr>
        <w:tab/>
      </w:r>
      <w:r w:rsidRPr="00FF112B">
        <w:rPr>
          <w:rFonts w:cs="Times New Roman"/>
          <w:szCs w:val="24"/>
        </w:rPr>
        <w:tab/>
      </w:r>
      <w:r>
        <w:rPr>
          <w:rFonts w:cs="Times New Roman"/>
          <w:szCs w:val="24"/>
        </w:rPr>
        <w:tab/>
      </w:r>
      <w:r w:rsidRPr="00FF112B">
        <w:rPr>
          <w:rFonts w:cs="Times New Roman"/>
          <w:szCs w:val="24"/>
        </w:rPr>
        <w:t>_____________</w:t>
      </w:r>
    </w:p>
    <w:p w:rsidR="00FF112B" w:rsidP="00FF112B" w:rsidRDefault="00FF112B" w14:paraId="6B8E762C" w14:textId="7C03C72D">
      <w:pPr>
        <w:spacing w:after="0"/>
        <w:jc w:val="both"/>
        <w:rPr>
          <w:rFonts w:cs="Times New Roman"/>
          <w:szCs w:val="24"/>
        </w:rPr>
      </w:pPr>
      <w:r w:rsidRPr="00FF112B">
        <w:rPr>
          <w:rFonts w:cs="Times New Roman"/>
          <w:szCs w:val="24"/>
        </w:rPr>
        <w:t>Dianne Martin,</w:t>
      </w:r>
      <w:r>
        <w:rPr>
          <w:rFonts w:cs="Times New Roman"/>
          <w:szCs w:val="24"/>
        </w:rPr>
        <w:t xml:space="preserve"> Esq.</w:t>
      </w:r>
      <w:r w:rsidRPr="00FF112B">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F112B">
        <w:rPr>
          <w:rFonts w:cs="Times New Roman"/>
          <w:szCs w:val="24"/>
        </w:rPr>
        <w:t>Date</w:t>
      </w:r>
    </w:p>
    <w:p w:rsidRPr="00FF112B" w:rsidR="00FF112B" w:rsidP="00FF112B" w:rsidRDefault="00FF112B" w14:paraId="34D703AE" w14:textId="0402BDE1">
      <w:pPr>
        <w:spacing w:after="0"/>
        <w:jc w:val="both"/>
        <w:rPr>
          <w:rFonts w:cs="Times New Roman"/>
          <w:szCs w:val="24"/>
        </w:rPr>
      </w:pPr>
      <w:r w:rsidRPr="00FF112B">
        <w:rPr>
          <w:rFonts w:cs="Times New Roman"/>
          <w:szCs w:val="24"/>
        </w:rPr>
        <w:t>Director</w:t>
      </w:r>
      <w:r w:rsidRPr="00FF112B">
        <w:rPr>
          <w:rFonts w:cs="Times New Roman"/>
          <w:szCs w:val="24"/>
        </w:rPr>
        <w:tab/>
      </w:r>
      <w:r w:rsidRPr="00FF112B">
        <w:rPr>
          <w:rFonts w:cs="Times New Roman"/>
          <w:szCs w:val="24"/>
        </w:rPr>
        <w:tab/>
      </w:r>
      <w:r w:rsidRPr="00FF112B">
        <w:rPr>
          <w:rFonts w:cs="Times New Roman"/>
          <w:szCs w:val="24"/>
        </w:rPr>
        <w:tab/>
      </w:r>
      <w:r w:rsidRPr="00FF112B">
        <w:rPr>
          <w:rFonts w:cs="Times New Roman"/>
          <w:szCs w:val="24"/>
        </w:rPr>
        <w:tab/>
      </w:r>
      <w:r w:rsidRPr="00FF112B">
        <w:rPr>
          <w:rFonts w:cs="Times New Roman"/>
          <w:szCs w:val="24"/>
        </w:rPr>
        <w:tab/>
      </w:r>
    </w:p>
    <w:p w:rsidR="00FF112B" w:rsidP="00FF112B" w:rsidRDefault="00FF112B" w14:paraId="37B5022D" w14:textId="0FD02E36">
      <w:pPr>
        <w:spacing w:after="0"/>
        <w:jc w:val="both"/>
        <w:rPr>
          <w:rFonts w:cs="Times New Roman"/>
          <w:szCs w:val="24"/>
        </w:rPr>
      </w:pPr>
      <w:r w:rsidRPr="00FF112B">
        <w:rPr>
          <w:rFonts w:cs="Times New Roman"/>
          <w:szCs w:val="24"/>
        </w:rPr>
        <w:t>Administrative Office of the Courts</w:t>
      </w:r>
    </w:p>
    <w:p w:rsidRPr="00FF112B" w:rsidR="00FF112B" w:rsidP="00FF112B" w:rsidRDefault="00FF112B" w14:paraId="40898058" w14:textId="7C73D3C8">
      <w:pPr>
        <w:spacing w:after="0"/>
        <w:jc w:val="both"/>
        <w:rPr>
          <w:rFonts w:cs="Times New Roman"/>
          <w:szCs w:val="24"/>
        </w:rPr>
      </w:pPr>
      <w:r>
        <w:rPr>
          <w:rFonts w:cs="Times New Roman"/>
          <w:szCs w:val="24"/>
        </w:rPr>
        <w:t xml:space="preserve">New Hampshire Judicial Branch </w:t>
      </w:r>
    </w:p>
    <w:sectPr w:rsidRPr="00FF112B" w:rsidR="00FF112B" w:rsidSect="00CB41E8">
      <w:headerReference w:type="even" r:id="rId25"/>
      <w:head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437" w:rsidP="00F77F1B" w:rsidRDefault="00EA7437" w14:paraId="4D7B8168" w14:textId="77777777">
      <w:pPr>
        <w:spacing w:after="0"/>
      </w:pPr>
      <w:r>
        <w:separator/>
      </w:r>
    </w:p>
    <w:p w:rsidR="00EA7437" w:rsidRDefault="00EA7437" w14:paraId="16204189" w14:textId="77777777"/>
  </w:endnote>
  <w:endnote w:type="continuationSeparator" w:id="0">
    <w:p w:rsidR="00EA7437" w:rsidP="00F77F1B" w:rsidRDefault="00EA7437" w14:paraId="12ADE0E6" w14:textId="77777777">
      <w:pPr>
        <w:spacing w:after="0"/>
      </w:pPr>
      <w:r>
        <w:continuationSeparator/>
      </w:r>
    </w:p>
    <w:p w:rsidR="00EA7437" w:rsidRDefault="00EA7437" w14:paraId="339994C6" w14:textId="77777777"/>
  </w:endnote>
  <w:endnote w:type="continuationNotice" w:id="1">
    <w:p w:rsidR="00EA7437" w:rsidRDefault="00EA7437" w14:paraId="17C163F2"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altName w:val="Cambria"/>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37704"/>
      <w:docPartObj>
        <w:docPartGallery w:val="Page Numbers (Bottom of Page)"/>
        <w:docPartUnique/>
      </w:docPartObj>
    </w:sdtPr>
    <w:sdtEndPr>
      <w:rPr>
        <w:noProof/>
      </w:rPr>
    </w:sdtEndPr>
    <w:sdtContent>
      <w:p w:rsidR="00C84E1F" w:rsidP="00922EF4" w:rsidRDefault="00922EF4" w14:paraId="3DBE3C70" w14:textId="2F07492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EF4" w:rsidP="00922EF4" w:rsidRDefault="00922EF4" w14:paraId="3932254F" w14:textId="4ABA849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437" w:rsidP="00F77F1B" w:rsidRDefault="00EA7437" w14:paraId="324F6832" w14:textId="77777777">
      <w:pPr>
        <w:spacing w:after="0"/>
      </w:pPr>
      <w:r>
        <w:separator/>
      </w:r>
    </w:p>
    <w:p w:rsidR="00EA7437" w:rsidRDefault="00EA7437" w14:paraId="2B5D0F85" w14:textId="77777777"/>
  </w:footnote>
  <w:footnote w:type="continuationSeparator" w:id="0">
    <w:p w:rsidR="00EA7437" w:rsidP="00F77F1B" w:rsidRDefault="00EA7437" w14:paraId="43CF6AB7" w14:textId="77777777">
      <w:pPr>
        <w:spacing w:after="0"/>
      </w:pPr>
      <w:r>
        <w:continuationSeparator/>
      </w:r>
    </w:p>
    <w:p w:rsidR="00EA7437" w:rsidRDefault="00EA7437" w14:paraId="073DB704" w14:textId="77777777"/>
  </w:footnote>
  <w:footnote w:type="continuationNotice" w:id="1">
    <w:p w:rsidR="00EA7437" w:rsidRDefault="00EA7437" w14:paraId="2FDFD284"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58A2" w:rsidR="00C84E1F" w:rsidP="00836149" w:rsidRDefault="00C84E1F" w14:paraId="30FC4A96" w14:textId="5CF626B0">
    <w:pPr>
      <w:pStyle w:val="Header"/>
      <w:ind w:left="0" w:firstLine="0"/>
      <w:rPr>
        <w:rFonts w:cs="Times New Roman"/>
      </w:rPr>
    </w:pPr>
    <w:r w:rsidRPr="00F558A2">
      <w:rPr>
        <w:rFonts w:cs="Times New Roman"/>
      </w:rPr>
      <w:t>NEW HAMPSHIRE JUDICIAL BRANCH</w:t>
    </w:r>
  </w:p>
  <w:p w:rsidRPr="00F558A2" w:rsidR="00701D0F" w:rsidP="00836149" w:rsidRDefault="00EF1398" w14:paraId="1621B12B" w14:textId="1CDE349A">
    <w:pPr>
      <w:pStyle w:val="Header"/>
      <w:ind w:left="0" w:firstLine="0"/>
      <w:rPr>
        <w:rFonts w:cs="Times New Roman"/>
      </w:rPr>
    </w:pPr>
    <w:r w:rsidRPr="00F558A2">
      <w:rPr>
        <w:rFonts w:cs="Times New Roman"/>
      </w:rPr>
      <w:t xml:space="preserve">RFP </w:t>
    </w:r>
    <w:r w:rsidRPr="00F558A2" w:rsidR="00F558A2">
      <w:rPr>
        <w:rFonts w:cs="Times New Roman"/>
      </w:rPr>
      <w:t>NHJB-2023-</w:t>
    </w:r>
    <w:r w:rsidR="001F5579">
      <w:rPr>
        <w:rFonts w:cs="Times New Roman"/>
      </w:rPr>
      <w:t>1</w:t>
    </w:r>
    <w:r w:rsidR="0090540B">
      <w:rPr>
        <w:rFonts w:cs="Times New Roman"/>
      </w:rPr>
      <w:t>2</w:t>
    </w:r>
  </w:p>
  <w:p w:rsidRPr="003D16D1" w:rsidR="00C84E1F" w:rsidP="00836149" w:rsidRDefault="0068673A" w14:paraId="23EE4EC0" w14:textId="1394CC78">
    <w:pPr>
      <w:pStyle w:val="Header"/>
      <w:ind w:left="0" w:firstLine="0"/>
      <w:rPr>
        <w:rFonts w:cs="Times New Roman"/>
      </w:rPr>
    </w:pPr>
    <w:r w:rsidRPr="00F558A2">
      <w:rPr>
        <w:rFonts w:cs="Times New Roman"/>
      </w:rPr>
      <w:t>COMMUNITY NAVIGATOR CONSULTANT</w:t>
    </w:r>
    <w:r w:rsidR="00C84E1F">
      <w:rPr>
        <w:rFonts w:cs="Times New Roman"/>
      </w:rPr>
      <w:tab/>
    </w:r>
  </w:p>
  <w:p w:rsidR="00C84E1F" w:rsidRDefault="00C84E1F" w14:paraId="084FEE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E1F" w:rsidP="00B92FFF" w:rsidRDefault="00C84E1F" w14:paraId="388505B9" w14:textId="5ABE6952">
    <w:pPr>
      <w:pStyle w:val="Header"/>
      <w:ind w:left="7920"/>
    </w:pPr>
  </w:p>
  <w:p w:rsidR="00C84E1F" w:rsidRDefault="00C84E1F" w14:paraId="62396ED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E1F" w:rsidRDefault="00C84E1F" w14:paraId="390B8EB1" w14:textId="5D8B1F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58A2" w:rsidR="00F558A2" w:rsidP="00F558A2" w:rsidRDefault="00F558A2" w14:paraId="2616D099" w14:textId="77777777">
    <w:pPr>
      <w:pStyle w:val="Header"/>
      <w:ind w:left="0" w:firstLine="0"/>
      <w:rPr>
        <w:rFonts w:cs="Times New Roman"/>
      </w:rPr>
    </w:pPr>
    <w:r w:rsidRPr="00F558A2">
      <w:rPr>
        <w:rFonts w:cs="Times New Roman"/>
      </w:rPr>
      <w:t>NEW HAMPSHIRE JUDICIAL BRANCH</w:t>
    </w:r>
  </w:p>
  <w:p w:rsidRPr="00F558A2" w:rsidR="00F558A2" w:rsidP="00F558A2" w:rsidRDefault="00F558A2" w14:paraId="544D46F0" w14:textId="02AE9737">
    <w:pPr>
      <w:pStyle w:val="Header"/>
      <w:ind w:left="0" w:firstLine="0"/>
      <w:rPr>
        <w:rFonts w:cs="Times New Roman"/>
      </w:rPr>
    </w:pPr>
    <w:r w:rsidRPr="00F558A2">
      <w:rPr>
        <w:rFonts w:cs="Times New Roman"/>
      </w:rPr>
      <w:t>RFP NHJB-2023-</w:t>
    </w:r>
    <w:r w:rsidR="0082342E">
      <w:rPr>
        <w:rFonts w:cs="Times New Roman"/>
      </w:rPr>
      <w:t>12</w:t>
    </w:r>
  </w:p>
  <w:p w:rsidR="00C84E1F" w:rsidP="00F558A2" w:rsidRDefault="00F558A2" w14:paraId="2ABFDF26" w14:textId="33A7385C">
    <w:pPr>
      <w:pStyle w:val="Header"/>
      <w:rPr>
        <w:rFonts w:cs="Times New Roman"/>
      </w:rPr>
    </w:pPr>
    <w:r w:rsidRPr="00F558A2">
      <w:rPr>
        <w:rFonts w:cs="Times New Roman"/>
      </w:rPr>
      <w:t>COMMUNITY NAVIGATOR LEGAL CONSULTANT</w:t>
    </w:r>
  </w:p>
  <w:p w:rsidR="00922EF4" w:rsidP="00F558A2" w:rsidRDefault="00922EF4" w14:paraId="3CB9015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58A2" w:rsidR="00F558A2" w:rsidP="00F558A2" w:rsidRDefault="00F558A2" w14:paraId="6AE8077B" w14:textId="77777777">
    <w:pPr>
      <w:pStyle w:val="Header"/>
      <w:ind w:left="0" w:firstLine="0"/>
      <w:rPr>
        <w:rFonts w:cs="Times New Roman"/>
      </w:rPr>
    </w:pPr>
    <w:r w:rsidRPr="00F558A2">
      <w:rPr>
        <w:rFonts w:cs="Times New Roman"/>
      </w:rPr>
      <w:t>NEW HAMPSHIRE JUDICIAL BRANCH</w:t>
    </w:r>
  </w:p>
  <w:p w:rsidRPr="00F558A2" w:rsidR="00F558A2" w:rsidP="00F558A2" w:rsidRDefault="00F558A2" w14:paraId="6273E5A7" w14:textId="6C1A1304">
    <w:pPr>
      <w:pStyle w:val="Header"/>
      <w:ind w:left="0" w:firstLine="0"/>
      <w:rPr>
        <w:rFonts w:cs="Times New Roman"/>
      </w:rPr>
    </w:pPr>
    <w:r w:rsidRPr="00F558A2">
      <w:rPr>
        <w:rFonts w:cs="Times New Roman"/>
      </w:rPr>
      <w:t>RFP NHJB-2023-</w:t>
    </w:r>
    <w:r w:rsidR="00947F17">
      <w:rPr>
        <w:rFonts w:cs="Times New Roman"/>
      </w:rPr>
      <w:t>12</w:t>
    </w:r>
  </w:p>
  <w:p w:rsidR="00C84E1F" w:rsidP="00F558A2" w:rsidRDefault="00F558A2" w14:paraId="4A6E45E1" w14:textId="133E2E22">
    <w:pPr>
      <w:pStyle w:val="Header"/>
      <w:rPr>
        <w:rFonts w:cs="Times New Roman"/>
      </w:rPr>
    </w:pPr>
    <w:r w:rsidRPr="00F558A2">
      <w:rPr>
        <w:rFonts w:cs="Times New Roman"/>
      </w:rPr>
      <w:t>COMMUNITY NAVIGATOR LEGAL CONSULTANT</w:t>
    </w:r>
  </w:p>
  <w:p w:rsidR="00F558A2" w:rsidP="00F558A2" w:rsidRDefault="00F558A2" w14:paraId="6B8D48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5F1E23"/>
    <w:multiLevelType w:val="hybridMultilevel"/>
    <w:tmpl w:val="D5DE2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D2F32"/>
    <w:multiLevelType w:val="hybridMultilevel"/>
    <w:tmpl w:val="3B1E5D8E"/>
    <w:lvl w:ilvl="0" w:tplc="D508406E">
      <w:start w:val="1"/>
      <w:numFmt w:val="lowerLetter"/>
      <w:lvlText w:val="%1."/>
      <w:lvlJc w:val="left"/>
      <w:pPr>
        <w:tabs>
          <w:tab w:val="num" w:pos="2160"/>
        </w:tabs>
        <w:ind w:left="2160" w:hanging="360"/>
      </w:pPr>
      <w:rPr>
        <w:rFonts w:hint="default" w:ascii="Arial" w:hAnsi="Arial" w:cs="Times New Roman"/>
        <w:b w:val="0"/>
        <w:i w:val="0"/>
        <w:sz w:val="24"/>
      </w:rPr>
    </w:lvl>
    <w:lvl w:ilvl="1" w:tplc="9152A1F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D5E7897"/>
    <w:multiLevelType w:val="hybridMultilevel"/>
    <w:tmpl w:val="38CA061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10997E85"/>
    <w:multiLevelType w:val="multilevel"/>
    <w:tmpl w:val="FB2C94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8D89AF"/>
    <w:multiLevelType w:val="hybridMultilevel"/>
    <w:tmpl w:val="6BBEB004"/>
    <w:lvl w:ilvl="0" w:tplc="157A5DBC">
      <w:start w:val="1"/>
      <w:numFmt w:val="lowerRoman"/>
      <w:lvlText w:val="%1."/>
      <w:lvlJc w:val="right"/>
      <w:pPr>
        <w:ind w:left="720" w:hanging="360"/>
      </w:pPr>
    </w:lvl>
    <w:lvl w:ilvl="1" w:tplc="6BCE3716">
      <w:start w:val="1"/>
      <w:numFmt w:val="lowerLetter"/>
      <w:lvlText w:val="%2."/>
      <w:lvlJc w:val="left"/>
      <w:pPr>
        <w:ind w:left="1440" w:hanging="360"/>
      </w:pPr>
    </w:lvl>
    <w:lvl w:ilvl="2" w:tplc="BFFA6A54">
      <w:start w:val="1"/>
      <w:numFmt w:val="lowerRoman"/>
      <w:lvlText w:val="%3."/>
      <w:lvlJc w:val="right"/>
      <w:pPr>
        <w:ind w:left="2160" w:hanging="180"/>
      </w:pPr>
    </w:lvl>
    <w:lvl w:ilvl="3" w:tplc="981E5F6C">
      <w:start w:val="1"/>
      <w:numFmt w:val="decimal"/>
      <w:lvlText w:val="%4."/>
      <w:lvlJc w:val="left"/>
      <w:pPr>
        <w:ind w:left="2880" w:hanging="360"/>
      </w:pPr>
    </w:lvl>
    <w:lvl w:ilvl="4" w:tplc="48381158">
      <w:start w:val="1"/>
      <w:numFmt w:val="lowerLetter"/>
      <w:lvlText w:val="%5."/>
      <w:lvlJc w:val="left"/>
      <w:pPr>
        <w:ind w:left="3600" w:hanging="360"/>
      </w:pPr>
    </w:lvl>
    <w:lvl w:ilvl="5" w:tplc="D228FAAC">
      <w:start w:val="1"/>
      <w:numFmt w:val="lowerRoman"/>
      <w:lvlText w:val="%6."/>
      <w:lvlJc w:val="right"/>
      <w:pPr>
        <w:ind w:left="4320" w:hanging="180"/>
      </w:pPr>
    </w:lvl>
    <w:lvl w:ilvl="6" w:tplc="31306F62">
      <w:start w:val="1"/>
      <w:numFmt w:val="decimal"/>
      <w:lvlText w:val="%7."/>
      <w:lvlJc w:val="left"/>
      <w:pPr>
        <w:ind w:left="5040" w:hanging="360"/>
      </w:pPr>
    </w:lvl>
    <w:lvl w:ilvl="7" w:tplc="8F38D7D8">
      <w:start w:val="1"/>
      <w:numFmt w:val="lowerLetter"/>
      <w:lvlText w:val="%8."/>
      <w:lvlJc w:val="left"/>
      <w:pPr>
        <w:ind w:left="5760" w:hanging="360"/>
      </w:pPr>
    </w:lvl>
    <w:lvl w:ilvl="8" w:tplc="1A5CAF70">
      <w:start w:val="1"/>
      <w:numFmt w:val="lowerRoman"/>
      <w:lvlText w:val="%9."/>
      <w:lvlJc w:val="right"/>
      <w:pPr>
        <w:ind w:left="6480" w:hanging="180"/>
      </w:pPr>
    </w:lvl>
  </w:abstractNum>
  <w:abstractNum w:abstractNumId="6" w15:restartNumberingAfterBreak="0">
    <w:nsid w:val="133E2E40"/>
    <w:multiLevelType w:val="hybridMultilevel"/>
    <w:tmpl w:val="E37CC6EE"/>
    <w:lvl w:ilvl="0" w:tplc="45E00B52">
      <w:start w:val="1"/>
      <w:numFmt w:val="decimal"/>
      <w:lvlText w:val="%1."/>
      <w:lvlJc w:val="left"/>
      <w:pPr>
        <w:ind w:left="720" w:hanging="360"/>
      </w:pPr>
    </w:lvl>
    <w:lvl w:ilvl="1" w:tplc="975400A6">
      <w:start w:val="1"/>
      <w:numFmt w:val="decimal"/>
      <w:lvlText w:val="%2."/>
      <w:lvlJc w:val="left"/>
      <w:pPr>
        <w:ind w:left="2340" w:hanging="360"/>
      </w:pPr>
    </w:lvl>
    <w:lvl w:ilvl="2" w:tplc="4BDA4DC8">
      <w:start w:val="1"/>
      <w:numFmt w:val="lowerRoman"/>
      <w:lvlText w:val="%3."/>
      <w:lvlJc w:val="right"/>
      <w:pPr>
        <w:ind w:left="2160" w:hanging="180"/>
      </w:pPr>
    </w:lvl>
    <w:lvl w:ilvl="3" w:tplc="6590C124">
      <w:start w:val="1"/>
      <w:numFmt w:val="decimal"/>
      <w:lvlText w:val="%4."/>
      <w:lvlJc w:val="left"/>
      <w:pPr>
        <w:ind w:left="2880" w:hanging="360"/>
      </w:pPr>
    </w:lvl>
    <w:lvl w:ilvl="4" w:tplc="13E207FE">
      <w:start w:val="1"/>
      <w:numFmt w:val="lowerLetter"/>
      <w:lvlText w:val="%5."/>
      <w:lvlJc w:val="left"/>
      <w:pPr>
        <w:ind w:left="3600" w:hanging="360"/>
      </w:pPr>
    </w:lvl>
    <w:lvl w:ilvl="5" w:tplc="11FA0670">
      <w:start w:val="1"/>
      <w:numFmt w:val="lowerRoman"/>
      <w:lvlText w:val="%6."/>
      <w:lvlJc w:val="right"/>
      <w:pPr>
        <w:ind w:left="4320" w:hanging="180"/>
      </w:pPr>
    </w:lvl>
    <w:lvl w:ilvl="6" w:tplc="481CD576">
      <w:start w:val="1"/>
      <w:numFmt w:val="decimal"/>
      <w:lvlText w:val="%7."/>
      <w:lvlJc w:val="left"/>
      <w:pPr>
        <w:ind w:left="5040" w:hanging="360"/>
      </w:pPr>
    </w:lvl>
    <w:lvl w:ilvl="7" w:tplc="92BE00F0">
      <w:start w:val="1"/>
      <w:numFmt w:val="lowerLetter"/>
      <w:lvlText w:val="%8."/>
      <w:lvlJc w:val="left"/>
      <w:pPr>
        <w:ind w:left="5760" w:hanging="360"/>
      </w:pPr>
    </w:lvl>
    <w:lvl w:ilvl="8" w:tplc="681458C2">
      <w:start w:val="1"/>
      <w:numFmt w:val="lowerRoman"/>
      <w:lvlText w:val="%9."/>
      <w:lvlJc w:val="right"/>
      <w:pPr>
        <w:ind w:left="6480" w:hanging="180"/>
      </w:pPr>
    </w:lvl>
  </w:abstractNum>
  <w:abstractNum w:abstractNumId="7" w15:restartNumberingAfterBreak="0">
    <w:nsid w:val="15CE43D8"/>
    <w:multiLevelType w:val="multilevel"/>
    <w:tmpl w:val="E8FC89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27E0C"/>
    <w:multiLevelType w:val="hybridMultilevel"/>
    <w:tmpl w:val="286ADB56"/>
    <w:lvl w:ilvl="0" w:tplc="3244C6C4">
      <w:start w:val="1"/>
      <w:numFmt w:val="lowerRoman"/>
      <w:lvlText w:val="%1."/>
      <w:lvlJc w:val="right"/>
      <w:pPr>
        <w:ind w:left="720" w:hanging="360"/>
      </w:pPr>
    </w:lvl>
    <w:lvl w:ilvl="1" w:tplc="C0EC8F72">
      <w:start w:val="1"/>
      <w:numFmt w:val="lowerLetter"/>
      <w:lvlText w:val="%2."/>
      <w:lvlJc w:val="left"/>
      <w:pPr>
        <w:ind w:left="1440" w:hanging="360"/>
      </w:pPr>
    </w:lvl>
    <w:lvl w:ilvl="2" w:tplc="8910C7D4">
      <w:start w:val="1"/>
      <w:numFmt w:val="lowerRoman"/>
      <w:lvlText w:val="%3."/>
      <w:lvlJc w:val="right"/>
      <w:pPr>
        <w:ind w:left="2160" w:hanging="180"/>
      </w:pPr>
    </w:lvl>
    <w:lvl w:ilvl="3" w:tplc="A41EB926">
      <w:start w:val="1"/>
      <w:numFmt w:val="decimal"/>
      <w:lvlText w:val="%4."/>
      <w:lvlJc w:val="left"/>
      <w:pPr>
        <w:ind w:left="2880" w:hanging="360"/>
      </w:pPr>
    </w:lvl>
    <w:lvl w:ilvl="4" w:tplc="6CA224DC">
      <w:start w:val="1"/>
      <w:numFmt w:val="lowerLetter"/>
      <w:lvlText w:val="%5."/>
      <w:lvlJc w:val="left"/>
      <w:pPr>
        <w:ind w:left="3600" w:hanging="360"/>
      </w:pPr>
    </w:lvl>
    <w:lvl w:ilvl="5" w:tplc="575E1BD4">
      <w:start w:val="1"/>
      <w:numFmt w:val="lowerRoman"/>
      <w:lvlText w:val="%6."/>
      <w:lvlJc w:val="right"/>
      <w:pPr>
        <w:ind w:left="4320" w:hanging="180"/>
      </w:pPr>
    </w:lvl>
    <w:lvl w:ilvl="6" w:tplc="FAE497F8">
      <w:start w:val="1"/>
      <w:numFmt w:val="decimal"/>
      <w:lvlText w:val="%7."/>
      <w:lvlJc w:val="left"/>
      <w:pPr>
        <w:ind w:left="5040" w:hanging="360"/>
      </w:pPr>
    </w:lvl>
    <w:lvl w:ilvl="7" w:tplc="A0EC2900">
      <w:start w:val="1"/>
      <w:numFmt w:val="lowerLetter"/>
      <w:lvlText w:val="%8."/>
      <w:lvlJc w:val="left"/>
      <w:pPr>
        <w:ind w:left="5760" w:hanging="360"/>
      </w:pPr>
    </w:lvl>
    <w:lvl w:ilvl="8" w:tplc="57DE6B9A">
      <w:start w:val="1"/>
      <w:numFmt w:val="lowerRoman"/>
      <w:lvlText w:val="%9."/>
      <w:lvlJc w:val="right"/>
      <w:pPr>
        <w:ind w:left="6480" w:hanging="180"/>
      </w:pPr>
    </w:lvl>
  </w:abstractNum>
  <w:abstractNum w:abstractNumId="9" w15:restartNumberingAfterBreak="0">
    <w:nsid w:val="1A0207B0"/>
    <w:multiLevelType w:val="multilevel"/>
    <w:tmpl w:val="25EE6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740E51"/>
    <w:multiLevelType w:val="multilevel"/>
    <w:tmpl w:val="BDB8C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4A46A2"/>
    <w:multiLevelType w:val="hybridMultilevel"/>
    <w:tmpl w:val="7E6C7254"/>
    <w:lvl w:ilvl="0" w:tplc="822AEEAC">
      <w:start w:val="1"/>
      <w:numFmt w:val="lowerRoman"/>
      <w:lvlText w:val="%1."/>
      <w:lvlJc w:val="right"/>
      <w:pPr>
        <w:ind w:left="720" w:hanging="360"/>
      </w:pPr>
    </w:lvl>
    <w:lvl w:ilvl="1" w:tplc="C5BAF5B4">
      <w:start w:val="1"/>
      <w:numFmt w:val="lowerLetter"/>
      <w:lvlText w:val="%2."/>
      <w:lvlJc w:val="left"/>
      <w:pPr>
        <w:ind w:left="1440" w:hanging="360"/>
      </w:pPr>
    </w:lvl>
    <w:lvl w:ilvl="2" w:tplc="A6DE17DE">
      <w:start w:val="1"/>
      <w:numFmt w:val="lowerRoman"/>
      <w:lvlText w:val="%3."/>
      <w:lvlJc w:val="right"/>
      <w:pPr>
        <w:ind w:left="2160" w:hanging="180"/>
      </w:pPr>
    </w:lvl>
    <w:lvl w:ilvl="3" w:tplc="F68046AA">
      <w:start w:val="1"/>
      <w:numFmt w:val="decimal"/>
      <w:lvlText w:val="%4."/>
      <w:lvlJc w:val="left"/>
      <w:pPr>
        <w:ind w:left="2880" w:hanging="360"/>
      </w:pPr>
    </w:lvl>
    <w:lvl w:ilvl="4" w:tplc="627EDF78">
      <w:start w:val="1"/>
      <w:numFmt w:val="lowerLetter"/>
      <w:lvlText w:val="%5."/>
      <w:lvlJc w:val="left"/>
      <w:pPr>
        <w:ind w:left="3600" w:hanging="360"/>
      </w:pPr>
    </w:lvl>
    <w:lvl w:ilvl="5" w:tplc="7EFAB896">
      <w:start w:val="1"/>
      <w:numFmt w:val="lowerRoman"/>
      <w:lvlText w:val="%6."/>
      <w:lvlJc w:val="right"/>
      <w:pPr>
        <w:ind w:left="4320" w:hanging="180"/>
      </w:pPr>
    </w:lvl>
    <w:lvl w:ilvl="6" w:tplc="EAFA0AF0">
      <w:start w:val="1"/>
      <w:numFmt w:val="decimal"/>
      <w:lvlText w:val="%7."/>
      <w:lvlJc w:val="left"/>
      <w:pPr>
        <w:ind w:left="5040" w:hanging="360"/>
      </w:pPr>
    </w:lvl>
    <w:lvl w:ilvl="7" w:tplc="DF4E6E26">
      <w:start w:val="1"/>
      <w:numFmt w:val="lowerLetter"/>
      <w:lvlText w:val="%8."/>
      <w:lvlJc w:val="left"/>
      <w:pPr>
        <w:ind w:left="5760" w:hanging="360"/>
      </w:pPr>
    </w:lvl>
    <w:lvl w:ilvl="8" w:tplc="314C9700">
      <w:start w:val="1"/>
      <w:numFmt w:val="lowerRoman"/>
      <w:lvlText w:val="%9."/>
      <w:lvlJc w:val="right"/>
      <w:pPr>
        <w:ind w:left="6480" w:hanging="180"/>
      </w:pPr>
    </w:lvl>
  </w:abstractNum>
  <w:abstractNum w:abstractNumId="12" w15:restartNumberingAfterBreak="0">
    <w:nsid w:val="2412054B"/>
    <w:multiLevelType w:val="hybridMultilevel"/>
    <w:tmpl w:val="5DA0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A7FFA"/>
    <w:multiLevelType w:val="hybridMultilevel"/>
    <w:tmpl w:val="0090F6F0"/>
    <w:lvl w:ilvl="0" w:tplc="8256C316">
      <w:start w:val="1"/>
      <w:numFmt w:val="bullet"/>
      <w:lvlText w:val=""/>
      <w:lvlJc w:val="left"/>
      <w:pPr>
        <w:tabs>
          <w:tab w:val="num" w:pos="2160"/>
        </w:tabs>
        <w:ind w:left="216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5DF1BC6"/>
    <w:multiLevelType w:val="multilevel"/>
    <w:tmpl w:val="7FC2AD12"/>
    <w:styleLink w:val="Headings"/>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2160" w:hanging="1440"/>
      </w:pPr>
    </w:lvl>
    <w:lvl w:ilvl="4">
      <w:start w:val="1"/>
      <w:numFmt w:val="decimal"/>
      <w:lvlText w:val="%1.%2.%3.%4.%5"/>
      <w:lvlJc w:val="left"/>
      <w:pPr>
        <w:ind w:left="1800" w:hanging="180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8606A0"/>
    <w:multiLevelType w:val="hybridMultilevel"/>
    <w:tmpl w:val="CFD25BD4"/>
    <w:lvl w:ilvl="0" w:tplc="FFFFFFFF">
      <w:start w:val="1"/>
      <w:numFmt w:val="upperLetter"/>
      <w:lvlText w:val="%1."/>
      <w:lvlJc w:val="left"/>
      <w:pPr>
        <w:ind w:left="720" w:hanging="360"/>
      </w:pPr>
      <w:rPr>
        <w:b w:val="0"/>
        <w:bCs w:val="0"/>
        <w:sz w:val="24"/>
        <w:szCs w:val="24"/>
      </w:rPr>
    </w:lvl>
    <w:lvl w:ilvl="1" w:tplc="0409001B">
      <w:start w:val="1"/>
      <w:numFmt w:val="lowerRoman"/>
      <w:lvlText w:val="%2."/>
      <w:lvlJc w:val="right"/>
      <w:pPr>
        <w:ind w:left="23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51423"/>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7" w15:restartNumberingAfterBreak="0">
    <w:nsid w:val="305A22C4"/>
    <w:multiLevelType w:val="hybridMultilevel"/>
    <w:tmpl w:val="08F60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00924"/>
    <w:multiLevelType w:val="hybridMultilevel"/>
    <w:tmpl w:val="B7B2A964"/>
    <w:lvl w:ilvl="0" w:tplc="727ED484">
      <w:start w:val="1"/>
      <w:numFmt w:val="upperLetter"/>
      <w:lvlText w:val="%1."/>
      <w:lvlJc w:val="left"/>
      <w:pPr>
        <w:ind w:left="6480" w:hanging="360"/>
      </w:pPr>
      <w:rPr>
        <w:rFonts w:hint="default" w:ascii="Times New Roman" w:hAnsi="Times New Roman" w:cs="Times New Roman" w:eastAsiaTheme="minorHAnsi"/>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9" w15:restartNumberingAfterBreak="0">
    <w:nsid w:val="34E15B26"/>
    <w:multiLevelType w:val="hybridMultilevel"/>
    <w:tmpl w:val="D894665E"/>
    <w:lvl w:ilvl="0" w:tplc="FFFFFFFF">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AB569414">
      <w:numFmt w:val="bullet"/>
      <w:lvlText w:val=""/>
      <w:lvlJc w:val="left"/>
      <w:pPr>
        <w:ind w:left="3600" w:hanging="360"/>
      </w:pPr>
      <w:rPr>
        <w:rFonts w:hint="default" w:ascii="Wingdings" w:hAnsi="Wingdings" w:eastAsiaTheme="minorHAnsi" w:cstheme="minorBidi"/>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FA5F01"/>
    <w:multiLevelType w:val="hybridMultilevel"/>
    <w:tmpl w:val="527815C8"/>
    <w:lvl w:ilvl="0" w:tplc="FE14E2BA">
      <w:start w:val="1"/>
      <w:numFmt w:val="upperLetter"/>
      <w:lvlText w:val="%1."/>
      <w:lvlJc w:val="left"/>
      <w:pPr>
        <w:ind w:left="720" w:hanging="360"/>
      </w:pPr>
    </w:lvl>
    <w:lvl w:ilvl="1" w:tplc="BE788CB2">
      <w:start w:val="1"/>
      <w:numFmt w:val="decimal"/>
      <w:lvlText w:val="%2."/>
      <w:lvlJc w:val="left"/>
      <w:pPr>
        <w:ind w:left="2340" w:hanging="360"/>
      </w:pPr>
    </w:lvl>
    <w:lvl w:ilvl="2" w:tplc="2EAA7A4E">
      <w:start w:val="1"/>
      <w:numFmt w:val="lowerRoman"/>
      <w:lvlText w:val="%3."/>
      <w:lvlJc w:val="right"/>
      <w:pPr>
        <w:ind w:left="2160" w:hanging="180"/>
      </w:pPr>
    </w:lvl>
    <w:lvl w:ilvl="3" w:tplc="9FC4AD5A">
      <w:start w:val="1"/>
      <w:numFmt w:val="decimal"/>
      <w:lvlText w:val="%4."/>
      <w:lvlJc w:val="left"/>
      <w:pPr>
        <w:ind w:left="2880" w:hanging="360"/>
      </w:pPr>
    </w:lvl>
    <w:lvl w:ilvl="4" w:tplc="DD28D1D4">
      <w:start w:val="1"/>
      <w:numFmt w:val="lowerLetter"/>
      <w:lvlText w:val="%5."/>
      <w:lvlJc w:val="left"/>
      <w:pPr>
        <w:ind w:left="3600" w:hanging="360"/>
      </w:pPr>
    </w:lvl>
    <w:lvl w:ilvl="5" w:tplc="4E0A3388">
      <w:start w:val="1"/>
      <w:numFmt w:val="lowerRoman"/>
      <w:lvlText w:val="%6."/>
      <w:lvlJc w:val="right"/>
      <w:pPr>
        <w:ind w:left="4320" w:hanging="180"/>
      </w:pPr>
    </w:lvl>
    <w:lvl w:ilvl="6" w:tplc="75663E86">
      <w:start w:val="1"/>
      <w:numFmt w:val="decimal"/>
      <w:lvlText w:val="%7."/>
      <w:lvlJc w:val="left"/>
      <w:pPr>
        <w:ind w:left="5040" w:hanging="360"/>
      </w:pPr>
    </w:lvl>
    <w:lvl w:ilvl="7" w:tplc="2C10E984">
      <w:start w:val="1"/>
      <w:numFmt w:val="lowerLetter"/>
      <w:lvlText w:val="%8."/>
      <w:lvlJc w:val="left"/>
      <w:pPr>
        <w:ind w:left="5760" w:hanging="360"/>
      </w:pPr>
    </w:lvl>
    <w:lvl w:ilvl="8" w:tplc="15F6F81E">
      <w:start w:val="1"/>
      <w:numFmt w:val="lowerRoman"/>
      <w:lvlText w:val="%9."/>
      <w:lvlJc w:val="right"/>
      <w:pPr>
        <w:ind w:left="6480" w:hanging="180"/>
      </w:pPr>
    </w:lvl>
  </w:abstractNum>
  <w:abstractNum w:abstractNumId="21" w15:restartNumberingAfterBreak="0">
    <w:nsid w:val="350B8076"/>
    <w:multiLevelType w:val="hybridMultilevel"/>
    <w:tmpl w:val="0B201AEE"/>
    <w:lvl w:ilvl="0" w:tplc="68A28850">
      <w:start w:val="2"/>
      <w:numFmt w:val="upperLetter"/>
      <w:lvlText w:val="%1."/>
      <w:lvlJc w:val="left"/>
      <w:pPr>
        <w:ind w:left="720" w:hanging="360"/>
      </w:pPr>
    </w:lvl>
    <w:lvl w:ilvl="1" w:tplc="C442CD2C">
      <w:start w:val="1"/>
      <w:numFmt w:val="lowerLetter"/>
      <w:lvlText w:val="%2."/>
      <w:lvlJc w:val="left"/>
      <w:pPr>
        <w:ind w:left="1440" w:hanging="360"/>
      </w:pPr>
    </w:lvl>
    <w:lvl w:ilvl="2" w:tplc="9ECC9972">
      <w:start w:val="1"/>
      <w:numFmt w:val="lowerRoman"/>
      <w:lvlText w:val="%3."/>
      <w:lvlJc w:val="right"/>
      <w:pPr>
        <w:ind w:left="2160" w:hanging="180"/>
      </w:pPr>
    </w:lvl>
    <w:lvl w:ilvl="3" w:tplc="46405354">
      <w:start w:val="1"/>
      <w:numFmt w:val="decimal"/>
      <w:lvlText w:val="%4."/>
      <w:lvlJc w:val="left"/>
      <w:pPr>
        <w:ind w:left="2880" w:hanging="360"/>
      </w:pPr>
    </w:lvl>
    <w:lvl w:ilvl="4" w:tplc="3006D330">
      <w:start w:val="1"/>
      <w:numFmt w:val="lowerLetter"/>
      <w:lvlText w:val="%5."/>
      <w:lvlJc w:val="left"/>
      <w:pPr>
        <w:ind w:left="3600" w:hanging="360"/>
      </w:pPr>
    </w:lvl>
    <w:lvl w:ilvl="5" w:tplc="5B043F22">
      <w:start w:val="1"/>
      <w:numFmt w:val="lowerRoman"/>
      <w:lvlText w:val="%6."/>
      <w:lvlJc w:val="right"/>
      <w:pPr>
        <w:ind w:left="4320" w:hanging="180"/>
      </w:pPr>
    </w:lvl>
    <w:lvl w:ilvl="6" w:tplc="6E9A784A">
      <w:start w:val="1"/>
      <w:numFmt w:val="decimal"/>
      <w:lvlText w:val="%7."/>
      <w:lvlJc w:val="left"/>
      <w:pPr>
        <w:ind w:left="5040" w:hanging="360"/>
      </w:pPr>
    </w:lvl>
    <w:lvl w:ilvl="7" w:tplc="26C0FF04">
      <w:start w:val="1"/>
      <w:numFmt w:val="lowerLetter"/>
      <w:lvlText w:val="%8."/>
      <w:lvlJc w:val="left"/>
      <w:pPr>
        <w:ind w:left="5760" w:hanging="360"/>
      </w:pPr>
    </w:lvl>
    <w:lvl w:ilvl="8" w:tplc="EE5003BE">
      <w:start w:val="1"/>
      <w:numFmt w:val="lowerRoman"/>
      <w:lvlText w:val="%9."/>
      <w:lvlJc w:val="right"/>
      <w:pPr>
        <w:ind w:left="6480" w:hanging="180"/>
      </w:pPr>
    </w:lvl>
  </w:abstractNum>
  <w:abstractNum w:abstractNumId="22" w15:restartNumberingAfterBreak="0">
    <w:nsid w:val="35D73772"/>
    <w:multiLevelType w:val="multilevel"/>
    <w:tmpl w:val="0330AA1E"/>
    <w:lvl w:ilvl="0">
      <w:start w:val="1"/>
      <w:numFmt w:val="decimal"/>
      <w:lvlText w:val="%1."/>
      <w:lvlJc w:val="left"/>
      <w:pPr>
        <w:ind w:left="360" w:hanging="360"/>
      </w:pPr>
      <w:rPr>
        <w:rFonts w:hint="default"/>
        <w:b/>
        <w:sz w:val="24"/>
        <w:u w:val="none"/>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4A7BD2"/>
    <w:multiLevelType w:val="hybridMultilevel"/>
    <w:tmpl w:val="96B65F02"/>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B544D"/>
    <w:multiLevelType w:val="multilevel"/>
    <w:tmpl w:val="A60A4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A491BD1"/>
    <w:multiLevelType w:val="hybridMultilevel"/>
    <w:tmpl w:val="1F6E416C"/>
    <w:lvl w:ilvl="0" w:tplc="461054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20AA1"/>
    <w:multiLevelType w:val="hybridMultilevel"/>
    <w:tmpl w:val="E2B00A2E"/>
    <w:lvl w:ilvl="0" w:tplc="B4105332">
      <w:start w:val="1"/>
      <w:numFmt w:val="upperLetter"/>
      <w:lvlText w:val="Section %1."/>
      <w:lvlJc w:val="left"/>
      <w:pPr>
        <w:ind w:left="720" w:hanging="360"/>
      </w:pPr>
      <w:rPr>
        <w:rFonts w:hint="default"/>
      </w:rPr>
    </w:lvl>
    <w:lvl w:ilvl="1" w:tplc="1C86C7A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DC10CB20">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B0394"/>
    <w:multiLevelType w:val="multilevel"/>
    <w:tmpl w:val="002CE2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FB2E8A"/>
    <w:multiLevelType w:val="multilevel"/>
    <w:tmpl w:val="34B0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050BEA"/>
    <w:multiLevelType w:val="hybridMultilevel"/>
    <w:tmpl w:val="8F0E9EA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5944D3"/>
    <w:multiLevelType w:val="hybridMultilevel"/>
    <w:tmpl w:val="3D960282"/>
    <w:lvl w:ilvl="0" w:tplc="727ED484">
      <w:start w:val="1"/>
      <w:numFmt w:val="upperLetter"/>
      <w:lvlText w:val="%1."/>
      <w:lvlJc w:val="left"/>
      <w:pPr>
        <w:ind w:left="3600" w:hanging="360"/>
      </w:pPr>
      <w:rPr>
        <w:rFonts w:hint="default" w:ascii="Times New Roman" w:hAnsi="Times New Roman" w:cs="Times New Roman" w:eastAsiaTheme="minorHAns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5AC63960"/>
    <w:multiLevelType w:val="hybridMultilevel"/>
    <w:tmpl w:val="48624F30"/>
    <w:lvl w:ilvl="0" w:tplc="538A5A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10493"/>
    <w:multiLevelType w:val="multilevel"/>
    <w:tmpl w:val="66A407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B60536"/>
    <w:multiLevelType w:val="hybridMultilevel"/>
    <w:tmpl w:val="1C4E46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53B56BE"/>
    <w:multiLevelType w:val="hybridMultilevel"/>
    <w:tmpl w:val="DBBE890C"/>
    <w:lvl w:ilvl="0" w:tplc="727ED484">
      <w:start w:val="1"/>
      <w:numFmt w:val="upperLetter"/>
      <w:lvlText w:val="%1."/>
      <w:lvlJc w:val="left"/>
      <w:pPr>
        <w:ind w:left="3600" w:hanging="360"/>
      </w:pPr>
      <w:rPr>
        <w:rFonts w:hint="default" w:ascii="Times New Roman" w:hAnsi="Times New Roman" w:cs="Times New Roman" w:eastAsiaTheme="minorHAns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6AADB24"/>
    <w:multiLevelType w:val="hybridMultilevel"/>
    <w:tmpl w:val="02EC72DA"/>
    <w:lvl w:ilvl="0" w:tplc="B810CAEA">
      <w:start w:val="1"/>
      <w:numFmt w:val="lowerRoman"/>
      <w:lvlText w:val="%1."/>
      <w:lvlJc w:val="right"/>
      <w:pPr>
        <w:ind w:left="720" w:hanging="360"/>
      </w:pPr>
    </w:lvl>
    <w:lvl w:ilvl="1" w:tplc="1CE01F92">
      <w:start w:val="1"/>
      <w:numFmt w:val="lowerLetter"/>
      <w:lvlText w:val="%2."/>
      <w:lvlJc w:val="left"/>
      <w:pPr>
        <w:ind w:left="1440" w:hanging="360"/>
      </w:pPr>
    </w:lvl>
    <w:lvl w:ilvl="2" w:tplc="8FA2B460">
      <w:start w:val="1"/>
      <w:numFmt w:val="lowerRoman"/>
      <w:lvlText w:val="%3."/>
      <w:lvlJc w:val="right"/>
      <w:pPr>
        <w:ind w:left="2160" w:hanging="180"/>
      </w:pPr>
    </w:lvl>
    <w:lvl w:ilvl="3" w:tplc="3B047446">
      <w:start w:val="1"/>
      <w:numFmt w:val="decimal"/>
      <w:lvlText w:val="%4."/>
      <w:lvlJc w:val="left"/>
      <w:pPr>
        <w:ind w:left="2880" w:hanging="360"/>
      </w:pPr>
    </w:lvl>
    <w:lvl w:ilvl="4" w:tplc="0972940E">
      <w:start w:val="1"/>
      <w:numFmt w:val="lowerLetter"/>
      <w:lvlText w:val="%5."/>
      <w:lvlJc w:val="left"/>
      <w:pPr>
        <w:ind w:left="3600" w:hanging="360"/>
      </w:pPr>
    </w:lvl>
    <w:lvl w:ilvl="5" w:tplc="74EE4106">
      <w:start w:val="1"/>
      <w:numFmt w:val="lowerRoman"/>
      <w:lvlText w:val="%6."/>
      <w:lvlJc w:val="right"/>
      <w:pPr>
        <w:ind w:left="4320" w:hanging="180"/>
      </w:pPr>
    </w:lvl>
    <w:lvl w:ilvl="6" w:tplc="155CF21E">
      <w:start w:val="1"/>
      <w:numFmt w:val="decimal"/>
      <w:lvlText w:val="%7."/>
      <w:lvlJc w:val="left"/>
      <w:pPr>
        <w:ind w:left="5040" w:hanging="360"/>
      </w:pPr>
    </w:lvl>
    <w:lvl w:ilvl="7" w:tplc="2ABCEB4E">
      <w:start w:val="1"/>
      <w:numFmt w:val="lowerLetter"/>
      <w:lvlText w:val="%8."/>
      <w:lvlJc w:val="left"/>
      <w:pPr>
        <w:ind w:left="5760" w:hanging="360"/>
      </w:pPr>
    </w:lvl>
    <w:lvl w:ilvl="8" w:tplc="A49A1E60">
      <w:start w:val="1"/>
      <w:numFmt w:val="lowerRoman"/>
      <w:lvlText w:val="%9."/>
      <w:lvlJc w:val="right"/>
      <w:pPr>
        <w:ind w:left="6480" w:hanging="180"/>
      </w:pPr>
    </w:lvl>
  </w:abstractNum>
  <w:abstractNum w:abstractNumId="37" w15:restartNumberingAfterBreak="0">
    <w:nsid w:val="6B4E617A"/>
    <w:multiLevelType w:val="hybridMultilevel"/>
    <w:tmpl w:val="A860D64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6C693F90"/>
    <w:multiLevelType w:val="hybridMultilevel"/>
    <w:tmpl w:val="95EAD4E0"/>
    <w:lvl w:ilvl="0" w:tplc="1AA201F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B7B99"/>
    <w:multiLevelType w:val="hybridMultilevel"/>
    <w:tmpl w:val="D82C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171C2"/>
    <w:multiLevelType w:val="hybridMultilevel"/>
    <w:tmpl w:val="B95696EA"/>
    <w:lvl w:ilvl="0" w:tplc="58DC85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B3484"/>
    <w:multiLevelType w:val="hybridMultilevel"/>
    <w:tmpl w:val="78C6A7F4"/>
    <w:lvl w:ilvl="0" w:tplc="DA22CC52">
      <w:start w:val="1"/>
      <w:numFmt w:val="upperLetter"/>
      <w:lvlText w:val="%1."/>
      <w:lvlJc w:val="left"/>
      <w:pPr>
        <w:ind w:left="720" w:hanging="360"/>
      </w:pPr>
      <w:rPr>
        <w:rFonts w:hint="default"/>
        <w:b/>
        <w:bCs/>
      </w:rPr>
    </w:lvl>
    <w:lvl w:ilvl="1" w:tplc="25FA2D3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24DFF"/>
    <w:multiLevelType w:val="hybridMultilevel"/>
    <w:tmpl w:val="098ED4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F3D52"/>
    <w:multiLevelType w:val="multilevel"/>
    <w:tmpl w:val="74C2C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E21338A"/>
    <w:multiLevelType w:val="hybridMultilevel"/>
    <w:tmpl w:val="439DBD69"/>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16cid:durableId="698050971">
    <w:abstractNumId w:val="6"/>
  </w:num>
  <w:num w:numId="2" w16cid:durableId="1919173343">
    <w:abstractNumId w:val="21"/>
  </w:num>
  <w:num w:numId="3" w16cid:durableId="43679518">
    <w:abstractNumId w:val="20"/>
  </w:num>
  <w:num w:numId="4" w16cid:durableId="1218004687">
    <w:abstractNumId w:val="5"/>
  </w:num>
  <w:num w:numId="5" w16cid:durableId="516775002">
    <w:abstractNumId w:val="36"/>
  </w:num>
  <w:num w:numId="6" w16cid:durableId="2089839055">
    <w:abstractNumId w:val="8"/>
  </w:num>
  <w:num w:numId="7" w16cid:durableId="801456713">
    <w:abstractNumId w:val="11"/>
  </w:num>
  <w:num w:numId="8" w16cid:durableId="895316227">
    <w:abstractNumId w:val="14"/>
  </w:num>
  <w:num w:numId="9" w16cid:durableId="192496034">
    <w:abstractNumId w:val="25"/>
  </w:num>
  <w:num w:numId="10" w16cid:durableId="1673875993">
    <w:abstractNumId w:val="28"/>
  </w:num>
  <w:num w:numId="11" w16cid:durableId="1919751511">
    <w:abstractNumId w:val="32"/>
  </w:num>
  <w:num w:numId="12" w16cid:durableId="9841014">
    <w:abstractNumId w:val="38"/>
  </w:num>
  <w:num w:numId="13" w16cid:durableId="1979144152">
    <w:abstractNumId w:val="3"/>
  </w:num>
  <w:num w:numId="14" w16cid:durableId="121703122">
    <w:abstractNumId w:val="16"/>
  </w:num>
  <w:num w:numId="15" w16cid:durableId="172040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6401814">
    <w:abstractNumId w:val="42"/>
  </w:num>
  <w:num w:numId="17" w16cid:durableId="1630354443">
    <w:abstractNumId w:val="1"/>
  </w:num>
  <w:num w:numId="18" w16cid:durableId="1379014442">
    <w:abstractNumId w:val="22"/>
  </w:num>
  <w:num w:numId="19" w16cid:durableId="647831952">
    <w:abstractNumId w:val="41"/>
  </w:num>
  <w:num w:numId="20" w16cid:durableId="89855155">
    <w:abstractNumId w:val="12"/>
  </w:num>
  <w:num w:numId="21" w16cid:durableId="2010714619">
    <w:abstractNumId w:val="19"/>
  </w:num>
  <w:num w:numId="22" w16cid:durableId="807404047">
    <w:abstractNumId w:val="37"/>
  </w:num>
  <w:num w:numId="23" w16cid:durableId="1958296089">
    <w:abstractNumId w:val="34"/>
  </w:num>
  <w:num w:numId="24" w16cid:durableId="79184710">
    <w:abstractNumId w:val="30"/>
  </w:num>
  <w:num w:numId="25" w16cid:durableId="34239125">
    <w:abstractNumId w:val="13"/>
  </w:num>
  <w:num w:numId="26" w16cid:durableId="20023878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2447070">
    <w:abstractNumId w:val="44"/>
    <w:lvlOverride w:ilvl="0">
      <w:startOverride w:val="1"/>
    </w:lvlOverride>
    <w:lvlOverride w:ilvl="1"/>
    <w:lvlOverride w:ilvl="2"/>
    <w:lvlOverride w:ilvl="3"/>
    <w:lvlOverride w:ilvl="4"/>
    <w:lvlOverride w:ilvl="5"/>
    <w:lvlOverride w:ilvl="6"/>
    <w:lvlOverride w:ilvl="7"/>
    <w:lvlOverride w:ilvl="8"/>
  </w:num>
  <w:num w:numId="28" w16cid:durableId="931428126">
    <w:abstractNumId w:val="17"/>
  </w:num>
  <w:num w:numId="29" w16cid:durableId="1956787128">
    <w:abstractNumId w:val="26"/>
  </w:num>
  <w:num w:numId="30" w16cid:durableId="1085030845">
    <w:abstractNumId w:val="40"/>
  </w:num>
  <w:num w:numId="31" w16cid:durableId="595209890">
    <w:abstractNumId w:val="23"/>
  </w:num>
  <w:num w:numId="32" w16cid:durableId="2033259780">
    <w:abstractNumId w:val="39"/>
  </w:num>
  <w:num w:numId="33" w16cid:durableId="1200582140">
    <w:abstractNumId w:val="29"/>
  </w:num>
  <w:num w:numId="34" w16cid:durableId="517236905">
    <w:abstractNumId w:val="9"/>
  </w:num>
  <w:num w:numId="35" w16cid:durableId="1805125270">
    <w:abstractNumId w:val="10"/>
  </w:num>
  <w:num w:numId="36" w16cid:durableId="1279219040">
    <w:abstractNumId w:val="43"/>
  </w:num>
  <w:num w:numId="37" w16cid:durableId="282345960">
    <w:abstractNumId w:val="4"/>
  </w:num>
  <w:num w:numId="38" w16cid:durableId="723599275">
    <w:abstractNumId w:val="27"/>
  </w:num>
  <w:num w:numId="39" w16cid:durableId="1185632522">
    <w:abstractNumId w:val="33"/>
  </w:num>
  <w:num w:numId="40" w16cid:durableId="724642329">
    <w:abstractNumId w:val="7"/>
  </w:num>
  <w:num w:numId="41" w16cid:durableId="777405503">
    <w:abstractNumId w:val="24"/>
  </w:num>
  <w:num w:numId="42" w16cid:durableId="1478835445">
    <w:abstractNumId w:val="0"/>
  </w:num>
  <w:num w:numId="43" w16cid:durableId="1949851529">
    <w:abstractNumId w:val="35"/>
  </w:num>
  <w:num w:numId="44" w16cid:durableId="1019817405">
    <w:abstractNumId w:val="31"/>
  </w:num>
  <w:num w:numId="45" w16cid:durableId="1490096186">
    <w:abstractNumId w:val="18"/>
  </w:num>
  <w:num w:numId="46" w16cid:durableId="1944216990">
    <w:abstractNumId w:val="15"/>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xMjI2MDUxMjQ2szRW0lEKTi0uzszPAykwqgUAgEqNMCwAAAA="/>
  </w:docVars>
  <w:rsids>
    <w:rsidRoot w:val="003915E8"/>
    <w:rsid w:val="0000058D"/>
    <w:rsid w:val="00001788"/>
    <w:rsid w:val="000017D2"/>
    <w:rsid w:val="00001D51"/>
    <w:rsid w:val="00003721"/>
    <w:rsid w:val="00004443"/>
    <w:rsid w:val="00006F66"/>
    <w:rsid w:val="000114F6"/>
    <w:rsid w:val="00011D82"/>
    <w:rsid w:val="0001522D"/>
    <w:rsid w:val="00015FAD"/>
    <w:rsid w:val="00017A8F"/>
    <w:rsid w:val="00024A9B"/>
    <w:rsid w:val="0002738F"/>
    <w:rsid w:val="00027AAD"/>
    <w:rsid w:val="00027E26"/>
    <w:rsid w:val="00030AEC"/>
    <w:rsid w:val="00030E56"/>
    <w:rsid w:val="00031B59"/>
    <w:rsid w:val="0003214A"/>
    <w:rsid w:val="00033532"/>
    <w:rsid w:val="00034348"/>
    <w:rsid w:val="00036F35"/>
    <w:rsid w:val="00037929"/>
    <w:rsid w:val="00041683"/>
    <w:rsid w:val="00043050"/>
    <w:rsid w:val="00043B6A"/>
    <w:rsid w:val="000446D8"/>
    <w:rsid w:val="00046ABC"/>
    <w:rsid w:val="000473CA"/>
    <w:rsid w:val="00047A21"/>
    <w:rsid w:val="000504EB"/>
    <w:rsid w:val="00051C98"/>
    <w:rsid w:val="0005278D"/>
    <w:rsid w:val="00053EAF"/>
    <w:rsid w:val="00053EF2"/>
    <w:rsid w:val="000564BA"/>
    <w:rsid w:val="00061681"/>
    <w:rsid w:val="000627D2"/>
    <w:rsid w:val="0006314C"/>
    <w:rsid w:val="000637A0"/>
    <w:rsid w:val="00064282"/>
    <w:rsid w:val="00066816"/>
    <w:rsid w:val="00070823"/>
    <w:rsid w:val="000717ED"/>
    <w:rsid w:val="00072F17"/>
    <w:rsid w:val="0007507A"/>
    <w:rsid w:val="00075D81"/>
    <w:rsid w:val="00080D72"/>
    <w:rsid w:val="00083697"/>
    <w:rsid w:val="00084D77"/>
    <w:rsid w:val="00084DF1"/>
    <w:rsid w:val="00092E3E"/>
    <w:rsid w:val="0009463F"/>
    <w:rsid w:val="0009577E"/>
    <w:rsid w:val="000A1D71"/>
    <w:rsid w:val="000A35AC"/>
    <w:rsid w:val="000A5FB6"/>
    <w:rsid w:val="000A62C2"/>
    <w:rsid w:val="000A71C8"/>
    <w:rsid w:val="000B0ADC"/>
    <w:rsid w:val="000B2F8A"/>
    <w:rsid w:val="000B53C5"/>
    <w:rsid w:val="000B75EA"/>
    <w:rsid w:val="000B7A64"/>
    <w:rsid w:val="000B7E58"/>
    <w:rsid w:val="000C1162"/>
    <w:rsid w:val="000C1E85"/>
    <w:rsid w:val="000C2360"/>
    <w:rsid w:val="000C47A5"/>
    <w:rsid w:val="000C4AF8"/>
    <w:rsid w:val="000C4EC6"/>
    <w:rsid w:val="000C5A59"/>
    <w:rsid w:val="000C5C5D"/>
    <w:rsid w:val="000C723A"/>
    <w:rsid w:val="000D469A"/>
    <w:rsid w:val="000D47BE"/>
    <w:rsid w:val="000D517E"/>
    <w:rsid w:val="000D6E62"/>
    <w:rsid w:val="000E04B5"/>
    <w:rsid w:val="000E44AA"/>
    <w:rsid w:val="000E6C05"/>
    <w:rsid w:val="000F4A54"/>
    <w:rsid w:val="000F4D6A"/>
    <w:rsid w:val="000F4E70"/>
    <w:rsid w:val="000F5374"/>
    <w:rsid w:val="000F6552"/>
    <w:rsid w:val="00100364"/>
    <w:rsid w:val="00101F20"/>
    <w:rsid w:val="00102892"/>
    <w:rsid w:val="00107085"/>
    <w:rsid w:val="00107C9F"/>
    <w:rsid w:val="00110F2A"/>
    <w:rsid w:val="0011123F"/>
    <w:rsid w:val="0011362C"/>
    <w:rsid w:val="0011527D"/>
    <w:rsid w:val="001225FE"/>
    <w:rsid w:val="001229FD"/>
    <w:rsid w:val="00122D5C"/>
    <w:rsid w:val="001239FD"/>
    <w:rsid w:val="00124D99"/>
    <w:rsid w:val="001256B9"/>
    <w:rsid w:val="00125824"/>
    <w:rsid w:val="001267D8"/>
    <w:rsid w:val="0013211A"/>
    <w:rsid w:val="00132A11"/>
    <w:rsid w:val="00134BCD"/>
    <w:rsid w:val="001366A1"/>
    <w:rsid w:val="001415D1"/>
    <w:rsid w:val="00141842"/>
    <w:rsid w:val="00145D4B"/>
    <w:rsid w:val="00146CC4"/>
    <w:rsid w:val="0014749F"/>
    <w:rsid w:val="00147717"/>
    <w:rsid w:val="00150D89"/>
    <w:rsid w:val="0015378B"/>
    <w:rsid w:val="00157894"/>
    <w:rsid w:val="00157BFE"/>
    <w:rsid w:val="001600D4"/>
    <w:rsid w:val="00165B44"/>
    <w:rsid w:val="00166EDD"/>
    <w:rsid w:val="0016775B"/>
    <w:rsid w:val="00171145"/>
    <w:rsid w:val="001712E7"/>
    <w:rsid w:val="00175532"/>
    <w:rsid w:val="001756F9"/>
    <w:rsid w:val="0017651A"/>
    <w:rsid w:val="00181CA1"/>
    <w:rsid w:val="0018238A"/>
    <w:rsid w:val="001842B5"/>
    <w:rsid w:val="0018626E"/>
    <w:rsid w:val="0018627F"/>
    <w:rsid w:val="0018778E"/>
    <w:rsid w:val="001937B4"/>
    <w:rsid w:val="001941B2"/>
    <w:rsid w:val="001956EB"/>
    <w:rsid w:val="00195F82"/>
    <w:rsid w:val="00196D34"/>
    <w:rsid w:val="00197448"/>
    <w:rsid w:val="001A08E9"/>
    <w:rsid w:val="001A159A"/>
    <w:rsid w:val="001A1E13"/>
    <w:rsid w:val="001A2FC1"/>
    <w:rsid w:val="001A466B"/>
    <w:rsid w:val="001A4EA7"/>
    <w:rsid w:val="001A4EBF"/>
    <w:rsid w:val="001A5017"/>
    <w:rsid w:val="001A59BD"/>
    <w:rsid w:val="001A5FA5"/>
    <w:rsid w:val="001A6D24"/>
    <w:rsid w:val="001B061D"/>
    <w:rsid w:val="001B312E"/>
    <w:rsid w:val="001B3C38"/>
    <w:rsid w:val="001B3F85"/>
    <w:rsid w:val="001B4966"/>
    <w:rsid w:val="001B6F80"/>
    <w:rsid w:val="001C0737"/>
    <w:rsid w:val="001C319E"/>
    <w:rsid w:val="001C4BD4"/>
    <w:rsid w:val="001C590D"/>
    <w:rsid w:val="001C690F"/>
    <w:rsid w:val="001C7723"/>
    <w:rsid w:val="001D0B5B"/>
    <w:rsid w:val="001D0E65"/>
    <w:rsid w:val="001D14F7"/>
    <w:rsid w:val="001D17BF"/>
    <w:rsid w:val="001D2BE4"/>
    <w:rsid w:val="001D32BD"/>
    <w:rsid w:val="001D47A0"/>
    <w:rsid w:val="001D6D35"/>
    <w:rsid w:val="001E1C17"/>
    <w:rsid w:val="001E27C2"/>
    <w:rsid w:val="001E309F"/>
    <w:rsid w:val="001E346E"/>
    <w:rsid w:val="001E3A21"/>
    <w:rsid w:val="001E40C0"/>
    <w:rsid w:val="001E4531"/>
    <w:rsid w:val="001E5224"/>
    <w:rsid w:val="001E5604"/>
    <w:rsid w:val="001E5B5A"/>
    <w:rsid w:val="001E6044"/>
    <w:rsid w:val="001F2560"/>
    <w:rsid w:val="001F3838"/>
    <w:rsid w:val="001F5579"/>
    <w:rsid w:val="001F5DA2"/>
    <w:rsid w:val="001F7355"/>
    <w:rsid w:val="002018E4"/>
    <w:rsid w:val="002057C1"/>
    <w:rsid w:val="00210C4B"/>
    <w:rsid w:val="00211D32"/>
    <w:rsid w:val="002207DD"/>
    <w:rsid w:val="00222676"/>
    <w:rsid w:val="00222759"/>
    <w:rsid w:val="00223344"/>
    <w:rsid w:val="0022349B"/>
    <w:rsid w:val="00224C43"/>
    <w:rsid w:val="002265CE"/>
    <w:rsid w:val="0022783D"/>
    <w:rsid w:val="002321FC"/>
    <w:rsid w:val="00232BFD"/>
    <w:rsid w:val="00233093"/>
    <w:rsid w:val="002333E8"/>
    <w:rsid w:val="002334F8"/>
    <w:rsid w:val="0023702B"/>
    <w:rsid w:val="00242969"/>
    <w:rsid w:val="00243AC0"/>
    <w:rsid w:val="00244111"/>
    <w:rsid w:val="002465FD"/>
    <w:rsid w:val="0025051D"/>
    <w:rsid w:val="0025137A"/>
    <w:rsid w:val="00251B9A"/>
    <w:rsid w:val="00253702"/>
    <w:rsid w:val="00254D9D"/>
    <w:rsid w:val="002555B4"/>
    <w:rsid w:val="00260335"/>
    <w:rsid w:val="00261FE2"/>
    <w:rsid w:val="002621C3"/>
    <w:rsid w:val="00271480"/>
    <w:rsid w:val="00271D76"/>
    <w:rsid w:val="0027234F"/>
    <w:rsid w:val="002725A4"/>
    <w:rsid w:val="00282C10"/>
    <w:rsid w:val="00283AD8"/>
    <w:rsid w:val="0028522B"/>
    <w:rsid w:val="002932FE"/>
    <w:rsid w:val="002936C3"/>
    <w:rsid w:val="00294753"/>
    <w:rsid w:val="00294AF3"/>
    <w:rsid w:val="00296631"/>
    <w:rsid w:val="00297446"/>
    <w:rsid w:val="002A0170"/>
    <w:rsid w:val="002A131C"/>
    <w:rsid w:val="002A31BE"/>
    <w:rsid w:val="002A5241"/>
    <w:rsid w:val="002A6B25"/>
    <w:rsid w:val="002A7F1D"/>
    <w:rsid w:val="002B1571"/>
    <w:rsid w:val="002B23C6"/>
    <w:rsid w:val="002B2A15"/>
    <w:rsid w:val="002B3396"/>
    <w:rsid w:val="002B386E"/>
    <w:rsid w:val="002B3EC9"/>
    <w:rsid w:val="002B50CF"/>
    <w:rsid w:val="002B6434"/>
    <w:rsid w:val="002B6E43"/>
    <w:rsid w:val="002B79E7"/>
    <w:rsid w:val="002C29C4"/>
    <w:rsid w:val="002C5CD2"/>
    <w:rsid w:val="002D14DE"/>
    <w:rsid w:val="002D165C"/>
    <w:rsid w:val="002D191A"/>
    <w:rsid w:val="002D5C7A"/>
    <w:rsid w:val="002D6667"/>
    <w:rsid w:val="002D736C"/>
    <w:rsid w:val="002E4DD3"/>
    <w:rsid w:val="002E5129"/>
    <w:rsid w:val="002E5FD6"/>
    <w:rsid w:val="002E63A1"/>
    <w:rsid w:val="002E6887"/>
    <w:rsid w:val="002F07EF"/>
    <w:rsid w:val="002F151D"/>
    <w:rsid w:val="002F3DAA"/>
    <w:rsid w:val="002F43D7"/>
    <w:rsid w:val="002F47B3"/>
    <w:rsid w:val="002F5E1F"/>
    <w:rsid w:val="002F650F"/>
    <w:rsid w:val="002F6DA1"/>
    <w:rsid w:val="003000F0"/>
    <w:rsid w:val="0030604D"/>
    <w:rsid w:val="0030788F"/>
    <w:rsid w:val="00307B9E"/>
    <w:rsid w:val="00310C0D"/>
    <w:rsid w:val="0031202F"/>
    <w:rsid w:val="00312593"/>
    <w:rsid w:val="00313B16"/>
    <w:rsid w:val="003142A1"/>
    <w:rsid w:val="003151EF"/>
    <w:rsid w:val="00315DA3"/>
    <w:rsid w:val="00315E11"/>
    <w:rsid w:val="00316610"/>
    <w:rsid w:val="003166B0"/>
    <w:rsid w:val="00317833"/>
    <w:rsid w:val="003178A7"/>
    <w:rsid w:val="0032076C"/>
    <w:rsid w:val="00324E69"/>
    <w:rsid w:val="00326462"/>
    <w:rsid w:val="00330802"/>
    <w:rsid w:val="0033211B"/>
    <w:rsid w:val="00335705"/>
    <w:rsid w:val="003417AF"/>
    <w:rsid w:val="00342749"/>
    <w:rsid w:val="00343A3A"/>
    <w:rsid w:val="00350697"/>
    <w:rsid w:val="003513D4"/>
    <w:rsid w:val="00354DF2"/>
    <w:rsid w:val="003573C1"/>
    <w:rsid w:val="003629D2"/>
    <w:rsid w:val="00362C45"/>
    <w:rsid w:val="00363A5A"/>
    <w:rsid w:val="00366E3A"/>
    <w:rsid w:val="0036769C"/>
    <w:rsid w:val="003703FB"/>
    <w:rsid w:val="00370562"/>
    <w:rsid w:val="00371DA5"/>
    <w:rsid w:val="0037538A"/>
    <w:rsid w:val="003808D9"/>
    <w:rsid w:val="0038164E"/>
    <w:rsid w:val="00381912"/>
    <w:rsid w:val="0038216E"/>
    <w:rsid w:val="0038710D"/>
    <w:rsid w:val="00387C9F"/>
    <w:rsid w:val="003915E8"/>
    <w:rsid w:val="003935EF"/>
    <w:rsid w:val="00393678"/>
    <w:rsid w:val="003940E3"/>
    <w:rsid w:val="00395628"/>
    <w:rsid w:val="00395C4B"/>
    <w:rsid w:val="003A0C31"/>
    <w:rsid w:val="003A4457"/>
    <w:rsid w:val="003B0235"/>
    <w:rsid w:val="003B0DFF"/>
    <w:rsid w:val="003B0E7E"/>
    <w:rsid w:val="003B1E87"/>
    <w:rsid w:val="003B3417"/>
    <w:rsid w:val="003B3740"/>
    <w:rsid w:val="003B3BF8"/>
    <w:rsid w:val="003B3EB7"/>
    <w:rsid w:val="003B4ABE"/>
    <w:rsid w:val="003C2B6D"/>
    <w:rsid w:val="003C6795"/>
    <w:rsid w:val="003D16D1"/>
    <w:rsid w:val="003D1E3C"/>
    <w:rsid w:val="003D2396"/>
    <w:rsid w:val="003D2F6F"/>
    <w:rsid w:val="003D315C"/>
    <w:rsid w:val="003D6124"/>
    <w:rsid w:val="003D6B3F"/>
    <w:rsid w:val="003D7072"/>
    <w:rsid w:val="003DB3B7"/>
    <w:rsid w:val="003E1186"/>
    <w:rsid w:val="003E28BF"/>
    <w:rsid w:val="003E31BF"/>
    <w:rsid w:val="003E7127"/>
    <w:rsid w:val="003F064A"/>
    <w:rsid w:val="003F1C14"/>
    <w:rsid w:val="003F2D50"/>
    <w:rsid w:val="003F4487"/>
    <w:rsid w:val="003F4CEA"/>
    <w:rsid w:val="003F6940"/>
    <w:rsid w:val="003F758F"/>
    <w:rsid w:val="003F7FFE"/>
    <w:rsid w:val="00400A27"/>
    <w:rsid w:val="00401F84"/>
    <w:rsid w:val="00404E59"/>
    <w:rsid w:val="004059CF"/>
    <w:rsid w:val="0040628E"/>
    <w:rsid w:val="00406E52"/>
    <w:rsid w:val="0040764B"/>
    <w:rsid w:val="004130EA"/>
    <w:rsid w:val="00413333"/>
    <w:rsid w:val="0041390F"/>
    <w:rsid w:val="004144E7"/>
    <w:rsid w:val="00417080"/>
    <w:rsid w:val="00420B7F"/>
    <w:rsid w:val="004221F9"/>
    <w:rsid w:val="00422968"/>
    <w:rsid w:val="0042304F"/>
    <w:rsid w:val="004236C1"/>
    <w:rsid w:val="00424911"/>
    <w:rsid w:val="00425AAE"/>
    <w:rsid w:val="00435404"/>
    <w:rsid w:val="004360C7"/>
    <w:rsid w:val="00437956"/>
    <w:rsid w:val="00437B47"/>
    <w:rsid w:val="0044210D"/>
    <w:rsid w:val="00443BA6"/>
    <w:rsid w:val="004456EA"/>
    <w:rsid w:val="00450F87"/>
    <w:rsid w:val="004523A8"/>
    <w:rsid w:val="00454870"/>
    <w:rsid w:val="004556A7"/>
    <w:rsid w:val="00457D17"/>
    <w:rsid w:val="00462BA6"/>
    <w:rsid w:val="00463464"/>
    <w:rsid w:val="00464FD0"/>
    <w:rsid w:val="004657AA"/>
    <w:rsid w:val="004700C5"/>
    <w:rsid w:val="004715A3"/>
    <w:rsid w:val="00471692"/>
    <w:rsid w:val="00472D55"/>
    <w:rsid w:val="00473496"/>
    <w:rsid w:val="004741F0"/>
    <w:rsid w:val="004751E8"/>
    <w:rsid w:val="00481251"/>
    <w:rsid w:val="00482ACD"/>
    <w:rsid w:val="004835E2"/>
    <w:rsid w:val="00485DB4"/>
    <w:rsid w:val="00485E8D"/>
    <w:rsid w:val="0049074E"/>
    <w:rsid w:val="00490D3B"/>
    <w:rsid w:val="00491C55"/>
    <w:rsid w:val="004929CF"/>
    <w:rsid w:val="00497421"/>
    <w:rsid w:val="004A0164"/>
    <w:rsid w:val="004A04AA"/>
    <w:rsid w:val="004A05AF"/>
    <w:rsid w:val="004A1679"/>
    <w:rsid w:val="004A2D14"/>
    <w:rsid w:val="004A3CE8"/>
    <w:rsid w:val="004A6B9A"/>
    <w:rsid w:val="004B0D86"/>
    <w:rsid w:val="004B1767"/>
    <w:rsid w:val="004B2543"/>
    <w:rsid w:val="004C3B9C"/>
    <w:rsid w:val="004C6FEC"/>
    <w:rsid w:val="004D2D70"/>
    <w:rsid w:val="004D3B71"/>
    <w:rsid w:val="004D57BA"/>
    <w:rsid w:val="004D5C65"/>
    <w:rsid w:val="004D607B"/>
    <w:rsid w:val="004D6958"/>
    <w:rsid w:val="004D776F"/>
    <w:rsid w:val="004E00DB"/>
    <w:rsid w:val="004E0C49"/>
    <w:rsid w:val="004E117B"/>
    <w:rsid w:val="004E2D3D"/>
    <w:rsid w:val="004E6587"/>
    <w:rsid w:val="004E6E68"/>
    <w:rsid w:val="004E7873"/>
    <w:rsid w:val="004F0803"/>
    <w:rsid w:val="004F1CA3"/>
    <w:rsid w:val="004F21C3"/>
    <w:rsid w:val="004F2CAA"/>
    <w:rsid w:val="004F5800"/>
    <w:rsid w:val="004F61DD"/>
    <w:rsid w:val="004F7092"/>
    <w:rsid w:val="00500785"/>
    <w:rsid w:val="005011DA"/>
    <w:rsid w:val="0050181D"/>
    <w:rsid w:val="00501B24"/>
    <w:rsid w:val="00501D8D"/>
    <w:rsid w:val="0050434D"/>
    <w:rsid w:val="005043EC"/>
    <w:rsid w:val="00504772"/>
    <w:rsid w:val="00506528"/>
    <w:rsid w:val="00506F82"/>
    <w:rsid w:val="00507B6F"/>
    <w:rsid w:val="00512BB0"/>
    <w:rsid w:val="00512DDF"/>
    <w:rsid w:val="00513DC6"/>
    <w:rsid w:val="005154B3"/>
    <w:rsid w:val="005216DF"/>
    <w:rsid w:val="00530802"/>
    <w:rsid w:val="00530DCB"/>
    <w:rsid w:val="00532BA2"/>
    <w:rsid w:val="0053377D"/>
    <w:rsid w:val="00533AD4"/>
    <w:rsid w:val="005348B9"/>
    <w:rsid w:val="0053507C"/>
    <w:rsid w:val="00535754"/>
    <w:rsid w:val="00544946"/>
    <w:rsid w:val="00544B3D"/>
    <w:rsid w:val="00544D9D"/>
    <w:rsid w:val="00546B52"/>
    <w:rsid w:val="005530BC"/>
    <w:rsid w:val="0055358A"/>
    <w:rsid w:val="00553939"/>
    <w:rsid w:val="005541C0"/>
    <w:rsid w:val="005543B8"/>
    <w:rsid w:val="00557173"/>
    <w:rsid w:val="00561457"/>
    <w:rsid w:val="00562E32"/>
    <w:rsid w:val="005640CE"/>
    <w:rsid w:val="00566917"/>
    <w:rsid w:val="00573742"/>
    <w:rsid w:val="00576F29"/>
    <w:rsid w:val="005817B3"/>
    <w:rsid w:val="00582A62"/>
    <w:rsid w:val="00582AD4"/>
    <w:rsid w:val="005843D6"/>
    <w:rsid w:val="005910E6"/>
    <w:rsid w:val="005930FB"/>
    <w:rsid w:val="005942EA"/>
    <w:rsid w:val="00595F8A"/>
    <w:rsid w:val="005974EB"/>
    <w:rsid w:val="005A09A7"/>
    <w:rsid w:val="005A175D"/>
    <w:rsid w:val="005A2DC1"/>
    <w:rsid w:val="005A36AE"/>
    <w:rsid w:val="005A47A1"/>
    <w:rsid w:val="005A66EF"/>
    <w:rsid w:val="005A7856"/>
    <w:rsid w:val="005A7BBD"/>
    <w:rsid w:val="005B3023"/>
    <w:rsid w:val="005B50D0"/>
    <w:rsid w:val="005B5D13"/>
    <w:rsid w:val="005B74F7"/>
    <w:rsid w:val="005C64CA"/>
    <w:rsid w:val="005C7AC9"/>
    <w:rsid w:val="005D0718"/>
    <w:rsid w:val="005D0929"/>
    <w:rsid w:val="005D2561"/>
    <w:rsid w:val="005D2BA8"/>
    <w:rsid w:val="005D6F3C"/>
    <w:rsid w:val="005D7416"/>
    <w:rsid w:val="005E304E"/>
    <w:rsid w:val="005E318B"/>
    <w:rsid w:val="005E7004"/>
    <w:rsid w:val="005F08A7"/>
    <w:rsid w:val="005F3AB1"/>
    <w:rsid w:val="005F3FC2"/>
    <w:rsid w:val="005F4A8B"/>
    <w:rsid w:val="006001B5"/>
    <w:rsid w:val="0060066E"/>
    <w:rsid w:val="006016FF"/>
    <w:rsid w:val="00601B25"/>
    <w:rsid w:val="00604E73"/>
    <w:rsid w:val="00605E36"/>
    <w:rsid w:val="0060650D"/>
    <w:rsid w:val="00606558"/>
    <w:rsid w:val="00606AE7"/>
    <w:rsid w:val="0060753C"/>
    <w:rsid w:val="00612A4B"/>
    <w:rsid w:val="006134AD"/>
    <w:rsid w:val="006145F9"/>
    <w:rsid w:val="00615D9A"/>
    <w:rsid w:val="00617AE2"/>
    <w:rsid w:val="00617C69"/>
    <w:rsid w:val="00620202"/>
    <w:rsid w:val="006207ED"/>
    <w:rsid w:val="006215F8"/>
    <w:rsid w:val="00621DC9"/>
    <w:rsid w:val="0062244A"/>
    <w:rsid w:val="00622B29"/>
    <w:rsid w:val="00623969"/>
    <w:rsid w:val="0062423D"/>
    <w:rsid w:val="00632DDD"/>
    <w:rsid w:val="00635235"/>
    <w:rsid w:val="00637A49"/>
    <w:rsid w:val="006476E1"/>
    <w:rsid w:val="0064792C"/>
    <w:rsid w:val="0065259F"/>
    <w:rsid w:val="00652BE2"/>
    <w:rsid w:val="006534F6"/>
    <w:rsid w:val="006540FA"/>
    <w:rsid w:val="006547B3"/>
    <w:rsid w:val="00655196"/>
    <w:rsid w:val="00655824"/>
    <w:rsid w:val="006558DB"/>
    <w:rsid w:val="006560FC"/>
    <w:rsid w:val="00660D46"/>
    <w:rsid w:val="00661DC5"/>
    <w:rsid w:val="006626B9"/>
    <w:rsid w:val="0066382D"/>
    <w:rsid w:val="006648D0"/>
    <w:rsid w:val="00670664"/>
    <w:rsid w:val="006738FD"/>
    <w:rsid w:val="006750B2"/>
    <w:rsid w:val="00676FDA"/>
    <w:rsid w:val="00677B54"/>
    <w:rsid w:val="0068007A"/>
    <w:rsid w:val="006840F7"/>
    <w:rsid w:val="00684253"/>
    <w:rsid w:val="006844B1"/>
    <w:rsid w:val="00685F78"/>
    <w:rsid w:val="0068673A"/>
    <w:rsid w:val="00686D09"/>
    <w:rsid w:val="00687203"/>
    <w:rsid w:val="00687AEF"/>
    <w:rsid w:val="00687B14"/>
    <w:rsid w:val="0069005F"/>
    <w:rsid w:val="0069577B"/>
    <w:rsid w:val="00697758"/>
    <w:rsid w:val="006A055D"/>
    <w:rsid w:val="006A0AC6"/>
    <w:rsid w:val="006A0B10"/>
    <w:rsid w:val="006A1DAA"/>
    <w:rsid w:val="006A40F6"/>
    <w:rsid w:val="006B1AD0"/>
    <w:rsid w:val="006B2EFA"/>
    <w:rsid w:val="006B3111"/>
    <w:rsid w:val="006B3AAE"/>
    <w:rsid w:val="006B4C30"/>
    <w:rsid w:val="006B6DA2"/>
    <w:rsid w:val="006C01D6"/>
    <w:rsid w:val="006C0D48"/>
    <w:rsid w:val="006C1AA2"/>
    <w:rsid w:val="006C440B"/>
    <w:rsid w:val="006C4990"/>
    <w:rsid w:val="006C7E2F"/>
    <w:rsid w:val="006D297F"/>
    <w:rsid w:val="006E1CB2"/>
    <w:rsid w:val="006F1384"/>
    <w:rsid w:val="006F226C"/>
    <w:rsid w:val="006F3643"/>
    <w:rsid w:val="006F3875"/>
    <w:rsid w:val="006F392C"/>
    <w:rsid w:val="006F4F84"/>
    <w:rsid w:val="00700B21"/>
    <w:rsid w:val="00701D0F"/>
    <w:rsid w:val="007031C6"/>
    <w:rsid w:val="00703297"/>
    <w:rsid w:val="007033E6"/>
    <w:rsid w:val="00704D04"/>
    <w:rsid w:val="00705312"/>
    <w:rsid w:val="00707400"/>
    <w:rsid w:val="00707497"/>
    <w:rsid w:val="007079C2"/>
    <w:rsid w:val="007119E8"/>
    <w:rsid w:val="007122BE"/>
    <w:rsid w:val="00714335"/>
    <w:rsid w:val="0071570A"/>
    <w:rsid w:val="00717AD1"/>
    <w:rsid w:val="00721839"/>
    <w:rsid w:val="007239BE"/>
    <w:rsid w:val="00724784"/>
    <w:rsid w:val="007260EC"/>
    <w:rsid w:val="00727822"/>
    <w:rsid w:val="00730506"/>
    <w:rsid w:val="0073342F"/>
    <w:rsid w:val="00733632"/>
    <w:rsid w:val="00735A13"/>
    <w:rsid w:val="00741B70"/>
    <w:rsid w:val="0074328A"/>
    <w:rsid w:val="00744822"/>
    <w:rsid w:val="00746C69"/>
    <w:rsid w:val="007476DE"/>
    <w:rsid w:val="00747BDB"/>
    <w:rsid w:val="00747F95"/>
    <w:rsid w:val="007513B3"/>
    <w:rsid w:val="00751BEA"/>
    <w:rsid w:val="007545C5"/>
    <w:rsid w:val="007569D7"/>
    <w:rsid w:val="0076106E"/>
    <w:rsid w:val="00764504"/>
    <w:rsid w:val="00765592"/>
    <w:rsid w:val="0076613E"/>
    <w:rsid w:val="0077394C"/>
    <w:rsid w:val="00774502"/>
    <w:rsid w:val="00774FFA"/>
    <w:rsid w:val="00775F5F"/>
    <w:rsid w:val="00776C5F"/>
    <w:rsid w:val="00784122"/>
    <w:rsid w:val="00786886"/>
    <w:rsid w:val="007904AF"/>
    <w:rsid w:val="00791406"/>
    <w:rsid w:val="00791F9A"/>
    <w:rsid w:val="0079235B"/>
    <w:rsid w:val="00792F8C"/>
    <w:rsid w:val="00794129"/>
    <w:rsid w:val="007A0071"/>
    <w:rsid w:val="007A4CC0"/>
    <w:rsid w:val="007A584D"/>
    <w:rsid w:val="007A5A17"/>
    <w:rsid w:val="007B1FB6"/>
    <w:rsid w:val="007B2C87"/>
    <w:rsid w:val="007B4D38"/>
    <w:rsid w:val="007B5F25"/>
    <w:rsid w:val="007B6D79"/>
    <w:rsid w:val="007B76AF"/>
    <w:rsid w:val="007C2AEF"/>
    <w:rsid w:val="007C3DDB"/>
    <w:rsid w:val="007C4636"/>
    <w:rsid w:val="007C4F62"/>
    <w:rsid w:val="007C650C"/>
    <w:rsid w:val="007C7654"/>
    <w:rsid w:val="007D0AD9"/>
    <w:rsid w:val="007D0BFD"/>
    <w:rsid w:val="007D4F78"/>
    <w:rsid w:val="007D60CB"/>
    <w:rsid w:val="007D66C4"/>
    <w:rsid w:val="007E05D9"/>
    <w:rsid w:val="007E1DE7"/>
    <w:rsid w:val="007E55FD"/>
    <w:rsid w:val="007E60E1"/>
    <w:rsid w:val="007E6BA8"/>
    <w:rsid w:val="007E7E5B"/>
    <w:rsid w:val="007F042F"/>
    <w:rsid w:val="007F2295"/>
    <w:rsid w:val="007F2F5E"/>
    <w:rsid w:val="007F4245"/>
    <w:rsid w:val="007F5C32"/>
    <w:rsid w:val="00801728"/>
    <w:rsid w:val="00802D01"/>
    <w:rsid w:val="0080406D"/>
    <w:rsid w:val="00804DFE"/>
    <w:rsid w:val="00805BD9"/>
    <w:rsid w:val="00806121"/>
    <w:rsid w:val="008110BB"/>
    <w:rsid w:val="008131CE"/>
    <w:rsid w:val="00813F37"/>
    <w:rsid w:val="00814141"/>
    <w:rsid w:val="00814835"/>
    <w:rsid w:val="00815B67"/>
    <w:rsid w:val="00817B4A"/>
    <w:rsid w:val="00820241"/>
    <w:rsid w:val="0082342E"/>
    <w:rsid w:val="00824A21"/>
    <w:rsid w:val="00830140"/>
    <w:rsid w:val="00830FE5"/>
    <w:rsid w:val="00832E9F"/>
    <w:rsid w:val="0083458E"/>
    <w:rsid w:val="00834BDC"/>
    <w:rsid w:val="00836149"/>
    <w:rsid w:val="00836A2D"/>
    <w:rsid w:val="00842983"/>
    <w:rsid w:val="008436A8"/>
    <w:rsid w:val="00844437"/>
    <w:rsid w:val="00844F5F"/>
    <w:rsid w:val="008457F5"/>
    <w:rsid w:val="00851043"/>
    <w:rsid w:val="00854B59"/>
    <w:rsid w:val="00856902"/>
    <w:rsid w:val="00856921"/>
    <w:rsid w:val="00860845"/>
    <w:rsid w:val="00860B1B"/>
    <w:rsid w:val="00863DF1"/>
    <w:rsid w:val="00864983"/>
    <w:rsid w:val="008670BA"/>
    <w:rsid w:val="00870FF4"/>
    <w:rsid w:val="00871E38"/>
    <w:rsid w:val="00872E75"/>
    <w:rsid w:val="0087362B"/>
    <w:rsid w:val="00873A64"/>
    <w:rsid w:val="00876F01"/>
    <w:rsid w:val="00880D21"/>
    <w:rsid w:val="00881566"/>
    <w:rsid w:val="0088292C"/>
    <w:rsid w:val="00884C38"/>
    <w:rsid w:val="0088563F"/>
    <w:rsid w:val="008858E8"/>
    <w:rsid w:val="00887963"/>
    <w:rsid w:val="008977E3"/>
    <w:rsid w:val="008A05D1"/>
    <w:rsid w:val="008A08A3"/>
    <w:rsid w:val="008A295D"/>
    <w:rsid w:val="008A3288"/>
    <w:rsid w:val="008A473A"/>
    <w:rsid w:val="008A53C6"/>
    <w:rsid w:val="008A7653"/>
    <w:rsid w:val="008B0DE6"/>
    <w:rsid w:val="008B1975"/>
    <w:rsid w:val="008B1F86"/>
    <w:rsid w:val="008B77C2"/>
    <w:rsid w:val="008C0276"/>
    <w:rsid w:val="008C0846"/>
    <w:rsid w:val="008C148F"/>
    <w:rsid w:val="008C1F15"/>
    <w:rsid w:val="008C3198"/>
    <w:rsid w:val="008C46A5"/>
    <w:rsid w:val="008C4B81"/>
    <w:rsid w:val="008D1C31"/>
    <w:rsid w:val="008D27B1"/>
    <w:rsid w:val="008D4B17"/>
    <w:rsid w:val="008D5840"/>
    <w:rsid w:val="008E04F3"/>
    <w:rsid w:val="008E13E6"/>
    <w:rsid w:val="008E2DD7"/>
    <w:rsid w:val="008E309F"/>
    <w:rsid w:val="008E4B93"/>
    <w:rsid w:val="008E5592"/>
    <w:rsid w:val="008F0756"/>
    <w:rsid w:val="008F07B0"/>
    <w:rsid w:val="008F0EC9"/>
    <w:rsid w:val="008F1B41"/>
    <w:rsid w:val="008F21C7"/>
    <w:rsid w:val="008F2449"/>
    <w:rsid w:val="008F58CE"/>
    <w:rsid w:val="0090040D"/>
    <w:rsid w:val="00900DDC"/>
    <w:rsid w:val="00901883"/>
    <w:rsid w:val="009026C4"/>
    <w:rsid w:val="009027A6"/>
    <w:rsid w:val="009030D8"/>
    <w:rsid w:val="0090540B"/>
    <w:rsid w:val="009138E9"/>
    <w:rsid w:val="0091468B"/>
    <w:rsid w:val="00916186"/>
    <w:rsid w:val="0091624D"/>
    <w:rsid w:val="009167AC"/>
    <w:rsid w:val="00917AFF"/>
    <w:rsid w:val="00922EF4"/>
    <w:rsid w:val="00923185"/>
    <w:rsid w:val="00925272"/>
    <w:rsid w:val="009278A7"/>
    <w:rsid w:val="00930EBA"/>
    <w:rsid w:val="00931621"/>
    <w:rsid w:val="009316A4"/>
    <w:rsid w:val="00931984"/>
    <w:rsid w:val="00932A7E"/>
    <w:rsid w:val="0093721C"/>
    <w:rsid w:val="00937881"/>
    <w:rsid w:val="00937B6E"/>
    <w:rsid w:val="009427D2"/>
    <w:rsid w:val="00943B50"/>
    <w:rsid w:val="009470A6"/>
    <w:rsid w:val="00947F17"/>
    <w:rsid w:val="009503B0"/>
    <w:rsid w:val="00952C42"/>
    <w:rsid w:val="00954C88"/>
    <w:rsid w:val="00955680"/>
    <w:rsid w:val="00955EA4"/>
    <w:rsid w:val="00956F96"/>
    <w:rsid w:val="009618A4"/>
    <w:rsid w:val="0096391C"/>
    <w:rsid w:val="00964ABD"/>
    <w:rsid w:val="00964DF1"/>
    <w:rsid w:val="00966906"/>
    <w:rsid w:val="00970140"/>
    <w:rsid w:val="00971589"/>
    <w:rsid w:val="00971673"/>
    <w:rsid w:val="00971A8E"/>
    <w:rsid w:val="00972B2B"/>
    <w:rsid w:val="00974670"/>
    <w:rsid w:val="00976CD3"/>
    <w:rsid w:val="0097799B"/>
    <w:rsid w:val="00977E55"/>
    <w:rsid w:val="00982ED1"/>
    <w:rsid w:val="00983D23"/>
    <w:rsid w:val="00984570"/>
    <w:rsid w:val="00986304"/>
    <w:rsid w:val="00986771"/>
    <w:rsid w:val="00986DEC"/>
    <w:rsid w:val="009906E3"/>
    <w:rsid w:val="00992526"/>
    <w:rsid w:val="00992C53"/>
    <w:rsid w:val="00997EB1"/>
    <w:rsid w:val="009A2F54"/>
    <w:rsid w:val="009A3EE5"/>
    <w:rsid w:val="009A4385"/>
    <w:rsid w:val="009A4D11"/>
    <w:rsid w:val="009B39A9"/>
    <w:rsid w:val="009B3F10"/>
    <w:rsid w:val="009B403E"/>
    <w:rsid w:val="009B5266"/>
    <w:rsid w:val="009B53E3"/>
    <w:rsid w:val="009B5561"/>
    <w:rsid w:val="009B71CD"/>
    <w:rsid w:val="009C0B34"/>
    <w:rsid w:val="009C1F99"/>
    <w:rsid w:val="009C5DD6"/>
    <w:rsid w:val="009C6967"/>
    <w:rsid w:val="009C768E"/>
    <w:rsid w:val="009D2159"/>
    <w:rsid w:val="009D27F5"/>
    <w:rsid w:val="009D382B"/>
    <w:rsid w:val="009D4709"/>
    <w:rsid w:val="009D510D"/>
    <w:rsid w:val="009E1BB6"/>
    <w:rsid w:val="009E21E4"/>
    <w:rsid w:val="009E32FC"/>
    <w:rsid w:val="009E3DB6"/>
    <w:rsid w:val="009E3DD1"/>
    <w:rsid w:val="009E5031"/>
    <w:rsid w:val="009F310F"/>
    <w:rsid w:val="009F5A4D"/>
    <w:rsid w:val="009F72FC"/>
    <w:rsid w:val="00A00E21"/>
    <w:rsid w:val="00A02022"/>
    <w:rsid w:val="00A029F0"/>
    <w:rsid w:val="00A03E3E"/>
    <w:rsid w:val="00A0581D"/>
    <w:rsid w:val="00A05A36"/>
    <w:rsid w:val="00A06F1C"/>
    <w:rsid w:val="00A13D29"/>
    <w:rsid w:val="00A14898"/>
    <w:rsid w:val="00A14A56"/>
    <w:rsid w:val="00A155F0"/>
    <w:rsid w:val="00A15698"/>
    <w:rsid w:val="00A17697"/>
    <w:rsid w:val="00A217A0"/>
    <w:rsid w:val="00A219EE"/>
    <w:rsid w:val="00A221A8"/>
    <w:rsid w:val="00A23DD7"/>
    <w:rsid w:val="00A25CE1"/>
    <w:rsid w:val="00A26102"/>
    <w:rsid w:val="00A35693"/>
    <w:rsid w:val="00A4258E"/>
    <w:rsid w:val="00A429CF"/>
    <w:rsid w:val="00A44DDD"/>
    <w:rsid w:val="00A45D47"/>
    <w:rsid w:val="00A61DD5"/>
    <w:rsid w:val="00A65BFB"/>
    <w:rsid w:val="00A668A7"/>
    <w:rsid w:val="00A6728A"/>
    <w:rsid w:val="00A701CE"/>
    <w:rsid w:val="00A70977"/>
    <w:rsid w:val="00A70C03"/>
    <w:rsid w:val="00A72491"/>
    <w:rsid w:val="00A725C6"/>
    <w:rsid w:val="00A7502B"/>
    <w:rsid w:val="00A759A2"/>
    <w:rsid w:val="00A75E09"/>
    <w:rsid w:val="00A76A29"/>
    <w:rsid w:val="00A808C1"/>
    <w:rsid w:val="00A82329"/>
    <w:rsid w:val="00A8585C"/>
    <w:rsid w:val="00A87F18"/>
    <w:rsid w:val="00A91026"/>
    <w:rsid w:val="00AA0834"/>
    <w:rsid w:val="00AA1480"/>
    <w:rsid w:val="00AA1B8D"/>
    <w:rsid w:val="00AA41A4"/>
    <w:rsid w:val="00AB0A79"/>
    <w:rsid w:val="00AB2026"/>
    <w:rsid w:val="00AB2FAF"/>
    <w:rsid w:val="00AB3209"/>
    <w:rsid w:val="00AB5DEC"/>
    <w:rsid w:val="00AB7375"/>
    <w:rsid w:val="00AC2BCF"/>
    <w:rsid w:val="00AC4431"/>
    <w:rsid w:val="00AC4FAD"/>
    <w:rsid w:val="00AC50A6"/>
    <w:rsid w:val="00AD0242"/>
    <w:rsid w:val="00AD0B88"/>
    <w:rsid w:val="00AD163D"/>
    <w:rsid w:val="00AD2A86"/>
    <w:rsid w:val="00AE237F"/>
    <w:rsid w:val="00AE43A2"/>
    <w:rsid w:val="00AE50C2"/>
    <w:rsid w:val="00AE6505"/>
    <w:rsid w:val="00AE7131"/>
    <w:rsid w:val="00AF03D4"/>
    <w:rsid w:val="00AF0E92"/>
    <w:rsid w:val="00AF3A20"/>
    <w:rsid w:val="00AF496C"/>
    <w:rsid w:val="00AF569B"/>
    <w:rsid w:val="00AF709C"/>
    <w:rsid w:val="00B0029B"/>
    <w:rsid w:val="00B00A25"/>
    <w:rsid w:val="00B015C1"/>
    <w:rsid w:val="00B01FE2"/>
    <w:rsid w:val="00B03FDC"/>
    <w:rsid w:val="00B046CC"/>
    <w:rsid w:val="00B13CCC"/>
    <w:rsid w:val="00B14836"/>
    <w:rsid w:val="00B15C65"/>
    <w:rsid w:val="00B169CE"/>
    <w:rsid w:val="00B16B39"/>
    <w:rsid w:val="00B16F7C"/>
    <w:rsid w:val="00B1791D"/>
    <w:rsid w:val="00B21ABB"/>
    <w:rsid w:val="00B22EAB"/>
    <w:rsid w:val="00B24A40"/>
    <w:rsid w:val="00B24E9E"/>
    <w:rsid w:val="00B3234B"/>
    <w:rsid w:val="00B32BA8"/>
    <w:rsid w:val="00B33F12"/>
    <w:rsid w:val="00B34EB3"/>
    <w:rsid w:val="00B35EA2"/>
    <w:rsid w:val="00B40176"/>
    <w:rsid w:val="00B4085F"/>
    <w:rsid w:val="00B4545B"/>
    <w:rsid w:val="00B456D2"/>
    <w:rsid w:val="00B46E9C"/>
    <w:rsid w:val="00B47387"/>
    <w:rsid w:val="00B476C3"/>
    <w:rsid w:val="00B50788"/>
    <w:rsid w:val="00B522CE"/>
    <w:rsid w:val="00B52736"/>
    <w:rsid w:val="00B5476E"/>
    <w:rsid w:val="00B55435"/>
    <w:rsid w:val="00B55FAA"/>
    <w:rsid w:val="00B6587D"/>
    <w:rsid w:val="00B6590F"/>
    <w:rsid w:val="00B726D0"/>
    <w:rsid w:val="00B72A81"/>
    <w:rsid w:val="00B75DB4"/>
    <w:rsid w:val="00B8454A"/>
    <w:rsid w:val="00B85A41"/>
    <w:rsid w:val="00B866F1"/>
    <w:rsid w:val="00B874DB"/>
    <w:rsid w:val="00B91CA4"/>
    <w:rsid w:val="00B92FFF"/>
    <w:rsid w:val="00B941E2"/>
    <w:rsid w:val="00B965DD"/>
    <w:rsid w:val="00B9737F"/>
    <w:rsid w:val="00B97718"/>
    <w:rsid w:val="00BA1B8A"/>
    <w:rsid w:val="00BA54B5"/>
    <w:rsid w:val="00BA64CC"/>
    <w:rsid w:val="00BB109D"/>
    <w:rsid w:val="00BB1C3A"/>
    <w:rsid w:val="00BB24A5"/>
    <w:rsid w:val="00BB2A36"/>
    <w:rsid w:val="00BB319F"/>
    <w:rsid w:val="00BB65E5"/>
    <w:rsid w:val="00BC3901"/>
    <w:rsid w:val="00BC3E58"/>
    <w:rsid w:val="00BC42EF"/>
    <w:rsid w:val="00BC4C33"/>
    <w:rsid w:val="00BD23B5"/>
    <w:rsid w:val="00BD5751"/>
    <w:rsid w:val="00BD70B2"/>
    <w:rsid w:val="00BE0006"/>
    <w:rsid w:val="00BE094D"/>
    <w:rsid w:val="00BE2106"/>
    <w:rsid w:val="00BE3035"/>
    <w:rsid w:val="00BE32E4"/>
    <w:rsid w:val="00BE378C"/>
    <w:rsid w:val="00BE557A"/>
    <w:rsid w:val="00BF11E6"/>
    <w:rsid w:val="00BF14F9"/>
    <w:rsid w:val="00BF189E"/>
    <w:rsid w:val="00BF228C"/>
    <w:rsid w:val="00BF441C"/>
    <w:rsid w:val="00BF5FC0"/>
    <w:rsid w:val="00BF72AE"/>
    <w:rsid w:val="00C01074"/>
    <w:rsid w:val="00C02524"/>
    <w:rsid w:val="00C02D5C"/>
    <w:rsid w:val="00C02FE3"/>
    <w:rsid w:val="00C03D68"/>
    <w:rsid w:val="00C1191D"/>
    <w:rsid w:val="00C12CCC"/>
    <w:rsid w:val="00C131A8"/>
    <w:rsid w:val="00C15F62"/>
    <w:rsid w:val="00C16A59"/>
    <w:rsid w:val="00C16C55"/>
    <w:rsid w:val="00C2100C"/>
    <w:rsid w:val="00C2106B"/>
    <w:rsid w:val="00C26358"/>
    <w:rsid w:val="00C30733"/>
    <w:rsid w:val="00C34023"/>
    <w:rsid w:val="00C34D12"/>
    <w:rsid w:val="00C4152E"/>
    <w:rsid w:val="00C41F19"/>
    <w:rsid w:val="00C4383D"/>
    <w:rsid w:val="00C46E76"/>
    <w:rsid w:val="00C47A69"/>
    <w:rsid w:val="00C51F21"/>
    <w:rsid w:val="00C56C80"/>
    <w:rsid w:val="00C61B7D"/>
    <w:rsid w:val="00C6335A"/>
    <w:rsid w:val="00C65AF4"/>
    <w:rsid w:val="00C66D32"/>
    <w:rsid w:val="00C676D4"/>
    <w:rsid w:val="00C67A3C"/>
    <w:rsid w:val="00C70936"/>
    <w:rsid w:val="00C70F66"/>
    <w:rsid w:val="00C72E60"/>
    <w:rsid w:val="00C74C27"/>
    <w:rsid w:val="00C74D81"/>
    <w:rsid w:val="00C774EE"/>
    <w:rsid w:val="00C777F0"/>
    <w:rsid w:val="00C77FBC"/>
    <w:rsid w:val="00C81CE1"/>
    <w:rsid w:val="00C81F0D"/>
    <w:rsid w:val="00C835A2"/>
    <w:rsid w:val="00C84E1F"/>
    <w:rsid w:val="00C87388"/>
    <w:rsid w:val="00C8758C"/>
    <w:rsid w:val="00C92CBF"/>
    <w:rsid w:val="00C9620F"/>
    <w:rsid w:val="00C9637C"/>
    <w:rsid w:val="00CA0FEE"/>
    <w:rsid w:val="00CA49C7"/>
    <w:rsid w:val="00CA536B"/>
    <w:rsid w:val="00CA5E58"/>
    <w:rsid w:val="00CA71C3"/>
    <w:rsid w:val="00CA7C77"/>
    <w:rsid w:val="00CB10AD"/>
    <w:rsid w:val="00CB2CF7"/>
    <w:rsid w:val="00CB3110"/>
    <w:rsid w:val="00CB41E8"/>
    <w:rsid w:val="00CB571A"/>
    <w:rsid w:val="00CB6156"/>
    <w:rsid w:val="00CC22AD"/>
    <w:rsid w:val="00CC2685"/>
    <w:rsid w:val="00CD151F"/>
    <w:rsid w:val="00CD4287"/>
    <w:rsid w:val="00CD57A4"/>
    <w:rsid w:val="00CD5BDC"/>
    <w:rsid w:val="00CD7404"/>
    <w:rsid w:val="00CE1529"/>
    <w:rsid w:val="00CE1CA5"/>
    <w:rsid w:val="00CE6A00"/>
    <w:rsid w:val="00CE6F77"/>
    <w:rsid w:val="00CE7882"/>
    <w:rsid w:val="00CF171B"/>
    <w:rsid w:val="00CF1E9B"/>
    <w:rsid w:val="00CF44A6"/>
    <w:rsid w:val="00CF6953"/>
    <w:rsid w:val="00D0121E"/>
    <w:rsid w:val="00D016C2"/>
    <w:rsid w:val="00D0185F"/>
    <w:rsid w:val="00D01983"/>
    <w:rsid w:val="00D05565"/>
    <w:rsid w:val="00D1046A"/>
    <w:rsid w:val="00D138D5"/>
    <w:rsid w:val="00D141A6"/>
    <w:rsid w:val="00D147C5"/>
    <w:rsid w:val="00D17BBE"/>
    <w:rsid w:val="00D22218"/>
    <w:rsid w:val="00D25895"/>
    <w:rsid w:val="00D25FD4"/>
    <w:rsid w:val="00D267BA"/>
    <w:rsid w:val="00D274DF"/>
    <w:rsid w:val="00D278CF"/>
    <w:rsid w:val="00D3292E"/>
    <w:rsid w:val="00D35015"/>
    <w:rsid w:val="00D3541A"/>
    <w:rsid w:val="00D4100F"/>
    <w:rsid w:val="00D42E9E"/>
    <w:rsid w:val="00D46AD4"/>
    <w:rsid w:val="00D47462"/>
    <w:rsid w:val="00D47A56"/>
    <w:rsid w:val="00D47AD1"/>
    <w:rsid w:val="00D5250C"/>
    <w:rsid w:val="00D545CD"/>
    <w:rsid w:val="00D54A68"/>
    <w:rsid w:val="00D54CB9"/>
    <w:rsid w:val="00D613D3"/>
    <w:rsid w:val="00D61CD7"/>
    <w:rsid w:val="00D62671"/>
    <w:rsid w:val="00D66026"/>
    <w:rsid w:val="00D67067"/>
    <w:rsid w:val="00D67583"/>
    <w:rsid w:val="00D678CA"/>
    <w:rsid w:val="00D71431"/>
    <w:rsid w:val="00D7310E"/>
    <w:rsid w:val="00D7397A"/>
    <w:rsid w:val="00D74FF4"/>
    <w:rsid w:val="00D75FA2"/>
    <w:rsid w:val="00D77D0D"/>
    <w:rsid w:val="00D800FF"/>
    <w:rsid w:val="00D80557"/>
    <w:rsid w:val="00D810E5"/>
    <w:rsid w:val="00D82B3E"/>
    <w:rsid w:val="00D83A8C"/>
    <w:rsid w:val="00D83D29"/>
    <w:rsid w:val="00D84B88"/>
    <w:rsid w:val="00D85907"/>
    <w:rsid w:val="00D90BA1"/>
    <w:rsid w:val="00D93863"/>
    <w:rsid w:val="00D952C9"/>
    <w:rsid w:val="00DA53AA"/>
    <w:rsid w:val="00DA53F0"/>
    <w:rsid w:val="00DA651A"/>
    <w:rsid w:val="00DA6ED8"/>
    <w:rsid w:val="00DB1744"/>
    <w:rsid w:val="00DB360E"/>
    <w:rsid w:val="00DB3819"/>
    <w:rsid w:val="00DB4215"/>
    <w:rsid w:val="00DB472B"/>
    <w:rsid w:val="00DB5C64"/>
    <w:rsid w:val="00DB7439"/>
    <w:rsid w:val="00DC0EEA"/>
    <w:rsid w:val="00DC246F"/>
    <w:rsid w:val="00DC26CD"/>
    <w:rsid w:val="00DC3518"/>
    <w:rsid w:val="00DD1208"/>
    <w:rsid w:val="00DD258A"/>
    <w:rsid w:val="00DD2A20"/>
    <w:rsid w:val="00DD5C34"/>
    <w:rsid w:val="00DD5E4B"/>
    <w:rsid w:val="00DE1DBD"/>
    <w:rsid w:val="00DE52A5"/>
    <w:rsid w:val="00DE6C8F"/>
    <w:rsid w:val="00DE75D2"/>
    <w:rsid w:val="00DF0534"/>
    <w:rsid w:val="00DF127D"/>
    <w:rsid w:val="00DF2813"/>
    <w:rsid w:val="00DF29C9"/>
    <w:rsid w:val="00DF3CA6"/>
    <w:rsid w:val="00DF3F29"/>
    <w:rsid w:val="00DF4386"/>
    <w:rsid w:val="00DF43D5"/>
    <w:rsid w:val="00E05623"/>
    <w:rsid w:val="00E0616C"/>
    <w:rsid w:val="00E067CA"/>
    <w:rsid w:val="00E118AD"/>
    <w:rsid w:val="00E12385"/>
    <w:rsid w:val="00E15239"/>
    <w:rsid w:val="00E16DB8"/>
    <w:rsid w:val="00E1785A"/>
    <w:rsid w:val="00E207F4"/>
    <w:rsid w:val="00E25350"/>
    <w:rsid w:val="00E25BCE"/>
    <w:rsid w:val="00E263F5"/>
    <w:rsid w:val="00E26B05"/>
    <w:rsid w:val="00E3255C"/>
    <w:rsid w:val="00E326C4"/>
    <w:rsid w:val="00E34311"/>
    <w:rsid w:val="00E34D89"/>
    <w:rsid w:val="00E37C3E"/>
    <w:rsid w:val="00E37EB4"/>
    <w:rsid w:val="00E40E28"/>
    <w:rsid w:val="00E415F9"/>
    <w:rsid w:val="00E41B6C"/>
    <w:rsid w:val="00E424DA"/>
    <w:rsid w:val="00E448F9"/>
    <w:rsid w:val="00E51BDA"/>
    <w:rsid w:val="00E523E8"/>
    <w:rsid w:val="00E534AD"/>
    <w:rsid w:val="00E54194"/>
    <w:rsid w:val="00E55020"/>
    <w:rsid w:val="00E60017"/>
    <w:rsid w:val="00E601B1"/>
    <w:rsid w:val="00E61B51"/>
    <w:rsid w:val="00E61EBF"/>
    <w:rsid w:val="00E62C5E"/>
    <w:rsid w:val="00E63571"/>
    <w:rsid w:val="00E71307"/>
    <w:rsid w:val="00E75E81"/>
    <w:rsid w:val="00E76EF0"/>
    <w:rsid w:val="00E77FBC"/>
    <w:rsid w:val="00E80D3A"/>
    <w:rsid w:val="00E84FF5"/>
    <w:rsid w:val="00E85E92"/>
    <w:rsid w:val="00E867EC"/>
    <w:rsid w:val="00E86F17"/>
    <w:rsid w:val="00E8781C"/>
    <w:rsid w:val="00E93343"/>
    <w:rsid w:val="00E96579"/>
    <w:rsid w:val="00E97F88"/>
    <w:rsid w:val="00EA233E"/>
    <w:rsid w:val="00EA3AF2"/>
    <w:rsid w:val="00EA4BFE"/>
    <w:rsid w:val="00EA7437"/>
    <w:rsid w:val="00EB1653"/>
    <w:rsid w:val="00EB40C5"/>
    <w:rsid w:val="00EB4895"/>
    <w:rsid w:val="00EB5A69"/>
    <w:rsid w:val="00EB5B79"/>
    <w:rsid w:val="00EB6BCC"/>
    <w:rsid w:val="00EB7C75"/>
    <w:rsid w:val="00EC1835"/>
    <w:rsid w:val="00EC2607"/>
    <w:rsid w:val="00EC52F7"/>
    <w:rsid w:val="00EC6373"/>
    <w:rsid w:val="00ED2255"/>
    <w:rsid w:val="00ED2964"/>
    <w:rsid w:val="00ED4B05"/>
    <w:rsid w:val="00ED551B"/>
    <w:rsid w:val="00ED5635"/>
    <w:rsid w:val="00ED7C2F"/>
    <w:rsid w:val="00EE22F4"/>
    <w:rsid w:val="00EE43FF"/>
    <w:rsid w:val="00EE48C8"/>
    <w:rsid w:val="00EE4D6C"/>
    <w:rsid w:val="00EE6C55"/>
    <w:rsid w:val="00EE730E"/>
    <w:rsid w:val="00EE7C01"/>
    <w:rsid w:val="00EF1398"/>
    <w:rsid w:val="00EF20B6"/>
    <w:rsid w:val="00EF2B24"/>
    <w:rsid w:val="00EF399F"/>
    <w:rsid w:val="00EF424C"/>
    <w:rsid w:val="00EF78CF"/>
    <w:rsid w:val="00F0079E"/>
    <w:rsid w:val="00F01125"/>
    <w:rsid w:val="00F04062"/>
    <w:rsid w:val="00F05F67"/>
    <w:rsid w:val="00F075DE"/>
    <w:rsid w:val="00F07894"/>
    <w:rsid w:val="00F140C2"/>
    <w:rsid w:val="00F16462"/>
    <w:rsid w:val="00F20465"/>
    <w:rsid w:val="00F20DDA"/>
    <w:rsid w:val="00F21B1D"/>
    <w:rsid w:val="00F27173"/>
    <w:rsid w:val="00F339D8"/>
    <w:rsid w:val="00F36A1A"/>
    <w:rsid w:val="00F37707"/>
    <w:rsid w:val="00F37F92"/>
    <w:rsid w:val="00F417F1"/>
    <w:rsid w:val="00F42705"/>
    <w:rsid w:val="00F431DA"/>
    <w:rsid w:val="00F43E2B"/>
    <w:rsid w:val="00F4478C"/>
    <w:rsid w:val="00F449DD"/>
    <w:rsid w:val="00F46AC9"/>
    <w:rsid w:val="00F46F63"/>
    <w:rsid w:val="00F530A9"/>
    <w:rsid w:val="00F558A2"/>
    <w:rsid w:val="00F56D45"/>
    <w:rsid w:val="00F575FA"/>
    <w:rsid w:val="00F60A7F"/>
    <w:rsid w:val="00F63915"/>
    <w:rsid w:val="00F65254"/>
    <w:rsid w:val="00F717C6"/>
    <w:rsid w:val="00F764F1"/>
    <w:rsid w:val="00F77F1B"/>
    <w:rsid w:val="00F80EBE"/>
    <w:rsid w:val="00F83FBC"/>
    <w:rsid w:val="00F85ACB"/>
    <w:rsid w:val="00F8627A"/>
    <w:rsid w:val="00F86BFC"/>
    <w:rsid w:val="00F879CF"/>
    <w:rsid w:val="00F907DE"/>
    <w:rsid w:val="00F92048"/>
    <w:rsid w:val="00F9219A"/>
    <w:rsid w:val="00F93E76"/>
    <w:rsid w:val="00F947A8"/>
    <w:rsid w:val="00F9637B"/>
    <w:rsid w:val="00F96DD2"/>
    <w:rsid w:val="00F97645"/>
    <w:rsid w:val="00FA10D3"/>
    <w:rsid w:val="00FA3326"/>
    <w:rsid w:val="00FA4095"/>
    <w:rsid w:val="00FA687D"/>
    <w:rsid w:val="00FB1356"/>
    <w:rsid w:val="00FB1D34"/>
    <w:rsid w:val="00FB3677"/>
    <w:rsid w:val="00FB4C62"/>
    <w:rsid w:val="00FB622B"/>
    <w:rsid w:val="00FB69D4"/>
    <w:rsid w:val="00FC0342"/>
    <w:rsid w:val="00FC06D8"/>
    <w:rsid w:val="00FC1564"/>
    <w:rsid w:val="00FC21FD"/>
    <w:rsid w:val="00FD2054"/>
    <w:rsid w:val="00FD2CFB"/>
    <w:rsid w:val="00FD4260"/>
    <w:rsid w:val="00FD5881"/>
    <w:rsid w:val="00FD7273"/>
    <w:rsid w:val="00FE2922"/>
    <w:rsid w:val="00FE309D"/>
    <w:rsid w:val="00FE3909"/>
    <w:rsid w:val="00FF112B"/>
    <w:rsid w:val="00FF2714"/>
    <w:rsid w:val="00FF4B00"/>
    <w:rsid w:val="00FF5378"/>
    <w:rsid w:val="01BD24B2"/>
    <w:rsid w:val="01FF659A"/>
    <w:rsid w:val="02229D23"/>
    <w:rsid w:val="02BFBAEC"/>
    <w:rsid w:val="0309088A"/>
    <w:rsid w:val="0352D7C4"/>
    <w:rsid w:val="038A2B84"/>
    <w:rsid w:val="05186638"/>
    <w:rsid w:val="051A97D0"/>
    <w:rsid w:val="05E103C3"/>
    <w:rsid w:val="067B71FC"/>
    <w:rsid w:val="08594BD2"/>
    <w:rsid w:val="094C0B6F"/>
    <w:rsid w:val="09E16867"/>
    <w:rsid w:val="0A418D30"/>
    <w:rsid w:val="0B4799D3"/>
    <w:rsid w:val="0B812E34"/>
    <w:rsid w:val="0B9582C9"/>
    <w:rsid w:val="0B97F4E6"/>
    <w:rsid w:val="0C451841"/>
    <w:rsid w:val="0D23781D"/>
    <w:rsid w:val="0D31532A"/>
    <w:rsid w:val="0DCFCCEC"/>
    <w:rsid w:val="0DEA3DE8"/>
    <w:rsid w:val="0DEF867A"/>
    <w:rsid w:val="0DFDA738"/>
    <w:rsid w:val="0EA982E0"/>
    <w:rsid w:val="0F05DD40"/>
    <w:rsid w:val="0F2E6FB1"/>
    <w:rsid w:val="0F4E51DD"/>
    <w:rsid w:val="0F7CB9A5"/>
    <w:rsid w:val="10BF0819"/>
    <w:rsid w:val="10BF82A4"/>
    <w:rsid w:val="10C8947B"/>
    <w:rsid w:val="11076DAE"/>
    <w:rsid w:val="110B25AF"/>
    <w:rsid w:val="11B64530"/>
    <w:rsid w:val="12277C83"/>
    <w:rsid w:val="125DBDA0"/>
    <w:rsid w:val="132D882D"/>
    <w:rsid w:val="15623D0F"/>
    <w:rsid w:val="15A80F17"/>
    <w:rsid w:val="15BD37F8"/>
    <w:rsid w:val="15D11D2B"/>
    <w:rsid w:val="16137D75"/>
    <w:rsid w:val="16357A30"/>
    <w:rsid w:val="173617D3"/>
    <w:rsid w:val="17FBFF7A"/>
    <w:rsid w:val="180AE4D0"/>
    <w:rsid w:val="181819DF"/>
    <w:rsid w:val="18506526"/>
    <w:rsid w:val="18D6CC15"/>
    <w:rsid w:val="19EC3587"/>
    <w:rsid w:val="19F263C4"/>
    <w:rsid w:val="1A6ED404"/>
    <w:rsid w:val="1ACF3C4E"/>
    <w:rsid w:val="1AE78402"/>
    <w:rsid w:val="1B8108B1"/>
    <w:rsid w:val="1B8805E8"/>
    <w:rsid w:val="1C78661C"/>
    <w:rsid w:val="1C9F6986"/>
    <w:rsid w:val="1CBE67CB"/>
    <w:rsid w:val="1DA58460"/>
    <w:rsid w:val="1E15D886"/>
    <w:rsid w:val="1EBFA6AA"/>
    <w:rsid w:val="1EC9F58F"/>
    <w:rsid w:val="1EF1E2F0"/>
    <w:rsid w:val="1F8649C3"/>
    <w:rsid w:val="20009366"/>
    <w:rsid w:val="205BB9FD"/>
    <w:rsid w:val="20636491"/>
    <w:rsid w:val="2141684B"/>
    <w:rsid w:val="215CEDE3"/>
    <w:rsid w:val="22143EB9"/>
    <w:rsid w:val="2282762C"/>
    <w:rsid w:val="23D74B20"/>
    <w:rsid w:val="23D9488D"/>
    <w:rsid w:val="24372960"/>
    <w:rsid w:val="245D1FC0"/>
    <w:rsid w:val="249D82E5"/>
    <w:rsid w:val="25084ABD"/>
    <w:rsid w:val="25290401"/>
    <w:rsid w:val="26062005"/>
    <w:rsid w:val="2642094E"/>
    <w:rsid w:val="265A4133"/>
    <w:rsid w:val="268B05AB"/>
    <w:rsid w:val="27951F23"/>
    <w:rsid w:val="2826D60C"/>
    <w:rsid w:val="28D3C782"/>
    <w:rsid w:val="297885FE"/>
    <w:rsid w:val="2BA61738"/>
    <w:rsid w:val="2C78C448"/>
    <w:rsid w:val="2CDD70D5"/>
    <w:rsid w:val="2E9D6A3F"/>
    <w:rsid w:val="2F2A1D35"/>
    <w:rsid w:val="2F47D0D7"/>
    <w:rsid w:val="2FA8DB45"/>
    <w:rsid w:val="30318B44"/>
    <w:rsid w:val="3055156A"/>
    <w:rsid w:val="30A04014"/>
    <w:rsid w:val="30FFEF1B"/>
    <w:rsid w:val="321558BC"/>
    <w:rsid w:val="3238762C"/>
    <w:rsid w:val="32E3F4AE"/>
    <w:rsid w:val="32E5ED1C"/>
    <w:rsid w:val="330B1738"/>
    <w:rsid w:val="33134E9D"/>
    <w:rsid w:val="339A2DC9"/>
    <w:rsid w:val="34111E20"/>
    <w:rsid w:val="354B879C"/>
    <w:rsid w:val="360F71A9"/>
    <w:rsid w:val="369C7975"/>
    <w:rsid w:val="38245597"/>
    <w:rsid w:val="38C20D70"/>
    <w:rsid w:val="38C5A746"/>
    <w:rsid w:val="39753AEB"/>
    <w:rsid w:val="3AD9EE71"/>
    <w:rsid w:val="3AF317B1"/>
    <w:rsid w:val="3B09B60A"/>
    <w:rsid w:val="3B2973F8"/>
    <w:rsid w:val="3C0D643E"/>
    <w:rsid w:val="3C98D27A"/>
    <w:rsid w:val="3DDEA4F4"/>
    <w:rsid w:val="3FB54DFD"/>
    <w:rsid w:val="3FC0A4A7"/>
    <w:rsid w:val="3FF21705"/>
    <w:rsid w:val="3FFF3D55"/>
    <w:rsid w:val="40343094"/>
    <w:rsid w:val="403542BF"/>
    <w:rsid w:val="4075CCA0"/>
    <w:rsid w:val="40AC0BFA"/>
    <w:rsid w:val="40AE40D8"/>
    <w:rsid w:val="40F1E1D9"/>
    <w:rsid w:val="40FEBC1F"/>
    <w:rsid w:val="41FC7C26"/>
    <w:rsid w:val="4253BD1B"/>
    <w:rsid w:val="4306171C"/>
    <w:rsid w:val="43D99427"/>
    <w:rsid w:val="4408C77F"/>
    <w:rsid w:val="4570B2EA"/>
    <w:rsid w:val="459FDD5E"/>
    <w:rsid w:val="466C2818"/>
    <w:rsid w:val="46E679BE"/>
    <w:rsid w:val="46F6DDCB"/>
    <w:rsid w:val="47369C15"/>
    <w:rsid w:val="4770F40C"/>
    <w:rsid w:val="4775117B"/>
    <w:rsid w:val="48242DE6"/>
    <w:rsid w:val="489164BB"/>
    <w:rsid w:val="48BE55C3"/>
    <w:rsid w:val="48D77E20"/>
    <w:rsid w:val="4956A74A"/>
    <w:rsid w:val="495C3043"/>
    <w:rsid w:val="4A5A2624"/>
    <w:rsid w:val="4AA7263D"/>
    <w:rsid w:val="4BE86AFD"/>
    <w:rsid w:val="4BF5F685"/>
    <w:rsid w:val="4C139CC7"/>
    <w:rsid w:val="4D5E72E0"/>
    <w:rsid w:val="4D739B83"/>
    <w:rsid w:val="4DEEB742"/>
    <w:rsid w:val="4E060D61"/>
    <w:rsid w:val="4F2D9747"/>
    <w:rsid w:val="4FA20571"/>
    <w:rsid w:val="4FB6DAFA"/>
    <w:rsid w:val="4FC80F08"/>
    <w:rsid w:val="4FD41AB2"/>
    <w:rsid w:val="5051D8B6"/>
    <w:rsid w:val="510E7684"/>
    <w:rsid w:val="514DCD7B"/>
    <w:rsid w:val="51CE75CD"/>
    <w:rsid w:val="522C8D0E"/>
    <w:rsid w:val="52C8299A"/>
    <w:rsid w:val="53829751"/>
    <w:rsid w:val="53897978"/>
    <w:rsid w:val="549B3778"/>
    <w:rsid w:val="55C1149E"/>
    <w:rsid w:val="56741D87"/>
    <w:rsid w:val="56ED6A9C"/>
    <w:rsid w:val="5732CE34"/>
    <w:rsid w:val="575216E9"/>
    <w:rsid w:val="57DE7132"/>
    <w:rsid w:val="585CEA9B"/>
    <w:rsid w:val="58A08B9F"/>
    <w:rsid w:val="58D43E55"/>
    <w:rsid w:val="58EC9A54"/>
    <w:rsid w:val="5972540D"/>
    <w:rsid w:val="597AFF13"/>
    <w:rsid w:val="59D6B7CD"/>
    <w:rsid w:val="59D9E09F"/>
    <w:rsid w:val="5A3C5C00"/>
    <w:rsid w:val="5A62B441"/>
    <w:rsid w:val="5AAA1782"/>
    <w:rsid w:val="5AFCEF49"/>
    <w:rsid w:val="5B5DC293"/>
    <w:rsid w:val="5B89827F"/>
    <w:rsid w:val="5B9ED694"/>
    <w:rsid w:val="5BF89EC7"/>
    <w:rsid w:val="5D84309F"/>
    <w:rsid w:val="5E8FCD7A"/>
    <w:rsid w:val="5E9EDE1A"/>
    <w:rsid w:val="5F3665DB"/>
    <w:rsid w:val="603F6A24"/>
    <w:rsid w:val="60E1BDFB"/>
    <w:rsid w:val="61A8F423"/>
    <w:rsid w:val="61B8E271"/>
    <w:rsid w:val="61D4F9E9"/>
    <w:rsid w:val="622591B1"/>
    <w:rsid w:val="63A46513"/>
    <w:rsid w:val="6400EE57"/>
    <w:rsid w:val="640DECA0"/>
    <w:rsid w:val="643DD207"/>
    <w:rsid w:val="66610C0E"/>
    <w:rsid w:val="66654A2E"/>
    <w:rsid w:val="673364E3"/>
    <w:rsid w:val="67A8B833"/>
    <w:rsid w:val="685BED63"/>
    <w:rsid w:val="68DA99C0"/>
    <w:rsid w:val="69396F00"/>
    <w:rsid w:val="693EF222"/>
    <w:rsid w:val="69F050E2"/>
    <w:rsid w:val="6A558692"/>
    <w:rsid w:val="6B854421"/>
    <w:rsid w:val="6C1F8C0E"/>
    <w:rsid w:val="6C6B20C7"/>
    <w:rsid w:val="6D47FCF4"/>
    <w:rsid w:val="6F05146B"/>
    <w:rsid w:val="6FDADAAD"/>
    <w:rsid w:val="70008B83"/>
    <w:rsid w:val="7058B544"/>
    <w:rsid w:val="70630C24"/>
    <w:rsid w:val="706C8FEC"/>
    <w:rsid w:val="70DF62BB"/>
    <w:rsid w:val="70E92EE7"/>
    <w:rsid w:val="713029EA"/>
    <w:rsid w:val="71676875"/>
    <w:rsid w:val="71FB5AE2"/>
    <w:rsid w:val="72816882"/>
    <w:rsid w:val="731F04E3"/>
    <w:rsid w:val="7351CD0B"/>
    <w:rsid w:val="73525863"/>
    <w:rsid w:val="73B76DD3"/>
    <w:rsid w:val="73CCF645"/>
    <w:rsid w:val="73D4ABB1"/>
    <w:rsid w:val="7411E239"/>
    <w:rsid w:val="741D38E3"/>
    <w:rsid w:val="75365DCA"/>
    <w:rsid w:val="7552C129"/>
    <w:rsid w:val="75B90944"/>
    <w:rsid w:val="76437950"/>
    <w:rsid w:val="771C9B72"/>
    <w:rsid w:val="77408EB2"/>
    <w:rsid w:val="776A8C77"/>
    <w:rsid w:val="77BBF2F8"/>
    <w:rsid w:val="7865920C"/>
    <w:rsid w:val="78E1F09D"/>
    <w:rsid w:val="78E5535C"/>
    <w:rsid w:val="79090844"/>
    <w:rsid w:val="793EC008"/>
    <w:rsid w:val="7B42F541"/>
    <w:rsid w:val="7B7F199E"/>
    <w:rsid w:val="7BD553B4"/>
    <w:rsid w:val="7C19915F"/>
    <w:rsid w:val="7C4094C9"/>
    <w:rsid w:val="7CA4D6B5"/>
    <w:rsid w:val="7D10B711"/>
    <w:rsid w:val="7D2DD4B7"/>
    <w:rsid w:val="7DAAC054"/>
    <w:rsid w:val="7E20D8DE"/>
    <w:rsid w:val="7EB93619"/>
    <w:rsid w:val="7F1AB1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8875D"/>
  <w15:docId w15:val="{1693EAD8-081C-4AFE-8325-2C2775519D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ind w:left="720" w:right="115"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32FE"/>
    <w:pPr>
      <w:ind w:left="360"/>
    </w:pPr>
    <w:rPr>
      <w:rFonts w:ascii="Times New Roman" w:hAnsi="Times New Roman"/>
      <w:sz w:val="24"/>
    </w:rPr>
  </w:style>
  <w:style w:type="paragraph" w:styleId="Heading1">
    <w:name w:val="heading 1"/>
    <w:basedOn w:val="Normal"/>
    <w:next w:val="Normal"/>
    <w:link w:val="Heading1Char"/>
    <w:uiPriority w:val="9"/>
    <w:qFormat/>
    <w:rsid w:val="00362C45"/>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62C4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1571"/>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97446"/>
    <w:pPr>
      <w:keepNext/>
      <w:keepLines/>
      <w:spacing w:before="200" w:after="0"/>
      <w:ind w:left="1440" w:hanging="1440"/>
      <w:outlineLvl w:val="3"/>
    </w:pPr>
    <w:rPr>
      <w:rFonts w:asciiTheme="majorHAnsi" w:hAnsiTheme="majorHAnsi" w:eastAsiaTheme="majorEastAsia" w:cstheme="majorBidi"/>
      <w:b/>
      <w:bCs/>
      <w:iCs/>
      <w:color w:val="1F497D" w:themeColor="text2"/>
      <w:sz w:val="28"/>
    </w:rPr>
  </w:style>
  <w:style w:type="paragraph" w:styleId="Heading5">
    <w:name w:val="heading 5"/>
    <w:basedOn w:val="Normal"/>
    <w:next w:val="Normal"/>
    <w:link w:val="Heading5Char"/>
    <w:uiPriority w:val="9"/>
    <w:semiHidden/>
    <w:unhideWhenUsed/>
    <w:qFormat/>
    <w:rsid w:val="00297446"/>
    <w:pPr>
      <w:keepNext/>
      <w:keepLines/>
      <w:spacing w:before="200" w:after="0"/>
      <w:ind w:left="1800" w:hanging="1800"/>
      <w:outlineLvl w:val="4"/>
    </w:pPr>
    <w:rPr>
      <w:rFonts w:asciiTheme="majorHAnsi" w:hAnsiTheme="majorHAnsi" w:eastAsiaTheme="majorEastAsia" w:cstheme="majorBidi"/>
      <w:b/>
      <w:color w:val="1F497D" w:themeColor="text2"/>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RR Callout Box Bullet"/>
    <w:basedOn w:val="Normal"/>
    <w:link w:val="ListParagraphChar"/>
    <w:uiPriority w:val="34"/>
    <w:qFormat/>
    <w:rsid w:val="003915E8"/>
    <w:pPr>
      <w:contextualSpacing/>
    </w:pPr>
  </w:style>
  <w:style w:type="table" w:styleId="TableGrid">
    <w:name w:val="Table Grid"/>
    <w:basedOn w:val="TableNormal"/>
    <w:rsid w:val="003915E8"/>
    <w:pPr>
      <w:spacing w:after="0"/>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F01125"/>
    <w:rPr>
      <w:sz w:val="20"/>
      <w:szCs w:val="20"/>
    </w:rPr>
  </w:style>
  <w:style w:type="character" w:styleId="CommentTextChar" w:customStyle="1">
    <w:name w:val="Comment Text Char"/>
    <w:basedOn w:val="DefaultParagraphFont"/>
    <w:link w:val="CommentText"/>
    <w:uiPriority w:val="99"/>
    <w:rsid w:val="00F01125"/>
    <w:rPr>
      <w:sz w:val="20"/>
      <w:szCs w:val="20"/>
    </w:rPr>
  </w:style>
  <w:style w:type="character" w:styleId="CommentReference">
    <w:name w:val="annotation reference"/>
    <w:basedOn w:val="DefaultParagraphFont"/>
    <w:uiPriority w:val="99"/>
    <w:unhideWhenUsed/>
    <w:rsid w:val="00F01125"/>
    <w:rPr>
      <w:sz w:val="16"/>
      <w:szCs w:val="16"/>
    </w:rPr>
  </w:style>
  <w:style w:type="paragraph" w:styleId="BalloonText">
    <w:name w:val="Balloon Text"/>
    <w:basedOn w:val="Normal"/>
    <w:link w:val="BalloonTextChar"/>
    <w:uiPriority w:val="99"/>
    <w:semiHidden/>
    <w:unhideWhenUsed/>
    <w:rsid w:val="00F01125"/>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F01125"/>
    <w:rPr>
      <w:rFonts w:ascii="Tahoma" w:hAnsi="Tahoma" w:cs="Tahoma"/>
      <w:sz w:val="16"/>
      <w:szCs w:val="16"/>
    </w:rPr>
  </w:style>
  <w:style w:type="table" w:styleId="TableGrid1" w:customStyle="1">
    <w:name w:val="Table Grid1"/>
    <w:basedOn w:val="TableNormal"/>
    <w:next w:val="TableGrid"/>
    <w:rsid w:val="00A0581D"/>
    <w:pPr>
      <w:spacing w:after="0"/>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362C45"/>
    <w:rPr>
      <w:rFonts w:ascii="Times New Roman" w:hAnsi="Times New Roman" w:eastAsiaTheme="majorEastAsia" w:cstheme="majorBidi"/>
      <w:b/>
      <w:bCs/>
      <w:sz w:val="24"/>
      <w:szCs w:val="28"/>
    </w:rPr>
  </w:style>
  <w:style w:type="character" w:styleId="Heading3Char" w:customStyle="1">
    <w:name w:val="Heading 3 Char"/>
    <w:basedOn w:val="DefaultParagraphFont"/>
    <w:link w:val="Heading3"/>
    <w:uiPriority w:val="9"/>
    <w:semiHidden/>
    <w:rsid w:val="002B1571"/>
    <w:rPr>
      <w:rFonts w:asciiTheme="majorHAnsi" w:hAnsiTheme="majorHAnsi" w:eastAsiaTheme="majorEastAsia" w:cstheme="majorBidi"/>
      <w:b/>
      <w:bCs/>
      <w:color w:val="4F81BD" w:themeColor="accent1"/>
    </w:rPr>
  </w:style>
  <w:style w:type="character" w:styleId="Heading2Char" w:customStyle="1">
    <w:name w:val="Heading 2 Char"/>
    <w:basedOn w:val="DefaultParagraphFont"/>
    <w:link w:val="Heading2"/>
    <w:uiPriority w:val="9"/>
    <w:rsid w:val="00362C45"/>
    <w:rPr>
      <w:rFonts w:ascii="Times New Roman" w:hAnsi="Times New Roman" w:eastAsiaTheme="majorEastAsia" w:cstheme="majorBidi"/>
      <w:b/>
      <w:bCs/>
      <w:sz w:val="24"/>
      <w:szCs w:val="26"/>
    </w:rPr>
  </w:style>
  <w:style w:type="character" w:styleId="Heading4Char" w:customStyle="1">
    <w:name w:val="Heading 4 Char"/>
    <w:basedOn w:val="DefaultParagraphFont"/>
    <w:link w:val="Heading4"/>
    <w:uiPriority w:val="9"/>
    <w:semiHidden/>
    <w:rsid w:val="00297446"/>
    <w:rPr>
      <w:rFonts w:asciiTheme="majorHAnsi" w:hAnsiTheme="majorHAnsi" w:eastAsiaTheme="majorEastAsia" w:cstheme="majorBidi"/>
      <w:b/>
      <w:bCs/>
      <w:iCs/>
      <w:color w:val="1F497D" w:themeColor="text2"/>
      <w:sz w:val="28"/>
    </w:rPr>
  </w:style>
  <w:style w:type="character" w:styleId="Heading5Char" w:customStyle="1">
    <w:name w:val="Heading 5 Char"/>
    <w:basedOn w:val="DefaultParagraphFont"/>
    <w:link w:val="Heading5"/>
    <w:uiPriority w:val="9"/>
    <w:semiHidden/>
    <w:rsid w:val="00297446"/>
    <w:rPr>
      <w:rFonts w:asciiTheme="majorHAnsi" w:hAnsiTheme="majorHAnsi" w:eastAsiaTheme="majorEastAsia" w:cstheme="majorBidi"/>
      <w:b/>
      <w:color w:val="1F497D" w:themeColor="text2"/>
      <w:sz w:val="28"/>
    </w:rPr>
  </w:style>
  <w:style w:type="numbering" w:styleId="Headings" w:customStyle="1">
    <w:name w:val="Headings"/>
    <w:uiPriority w:val="99"/>
    <w:rsid w:val="00297446"/>
    <w:pPr>
      <w:numPr>
        <w:numId w:val="8"/>
      </w:numPr>
    </w:pPr>
  </w:style>
  <w:style w:type="paragraph" w:styleId="CommentSubject">
    <w:name w:val="annotation subject"/>
    <w:basedOn w:val="CommentText"/>
    <w:next w:val="CommentText"/>
    <w:link w:val="CommentSubjectChar"/>
    <w:uiPriority w:val="99"/>
    <w:semiHidden/>
    <w:unhideWhenUsed/>
    <w:rsid w:val="00297446"/>
    <w:rPr>
      <w:b/>
      <w:bCs/>
    </w:rPr>
  </w:style>
  <w:style w:type="character" w:styleId="CommentSubjectChar" w:customStyle="1">
    <w:name w:val="Comment Subject Char"/>
    <w:basedOn w:val="CommentTextChar"/>
    <w:link w:val="CommentSubject"/>
    <w:uiPriority w:val="99"/>
    <w:semiHidden/>
    <w:rsid w:val="00297446"/>
    <w:rPr>
      <w:b/>
      <w:bCs/>
      <w:sz w:val="20"/>
      <w:szCs w:val="20"/>
    </w:rPr>
  </w:style>
  <w:style w:type="paragraph" w:styleId="Header">
    <w:name w:val="header"/>
    <w:basedOn w:val="Normal"/>
    <w:link w:val="HeaderChar"/>
    <w:uiPriority w:val="99"/>
    <w:unhideWhenUsed/>
    <w:rsid w:val="00F77F1B"/>
    <w:pPr>
      <w:tabs>
        <w:tab w:val="center" w:pos="4680"/>
        <w:tab w:val="right" w:pos="9360"/>
      </w:tabs>
      <w:spacing w:after="0"/>
    </w:pPr>
  </w:style>
  <w:style w:type="character" w:styleId="HeaderChar" w:customStyle="1">
    <w:name w:val="Header Char"/>
    <w:basedOn w:val="DefaultParagraphFont"/>
    <w:link w:val="Header"/>
    <w:uiPriority w:val="99"/>
    <w:rsid w:val="00F77F1B"/>
  </w:style>
  <w:style w:type="paragraph" w:styleId="Footer">
    <w:name w:val="footer"/>
    <w:basedOn w:val="Normal"/>
    <w:link w:val="FooterChar"/>
    <w:uiPriority w:val="99"/>
    <w:unhideWhenUsed/>
    <w:rsid w:val="00F77F1B"/>
    <w:pPr>
      <w:tabs>
        <w:tab w:val="center" w:pos="4680"/>
        <w:tab w:val="right" w:pos="9360"/>
      </w:tabs>
      <w:spacing w:after="0"/>
    </w:pPr>
  </w:style>
  <w:style w:type="character" w:styleId="FooterChar" w:customStyle="1">
    <w:name w:val="Footer Char"/>
    <w:basedOn w:val="DefaultParagraphFont"/>
    <w:link w:val="Footer"/>
    <w:uiPriority w:val="99"/>
    <w:rsid w:val="00F77F1B"/>
  </w:style>
  <w:style w:type="paragraph" w:styleId="BodyText">
    <w:name w:val="Body Text"/>
    <w:basedOn w:val="Normal"/>
    <w:link w:val="BodyTextChar"/>
    <w:uiPriority w:val="1"/>
    <w:qFormat/>
    <w:rsid w:val="00B874DB"/>
    <w:pPr>
      <w:widowControl w:val="0"/>
      <w:autoSpaceDE w:val="0"/>
      <w:autoSpaceDN w:val="0"/>
      <w:spacing w:after="0"/>
    </w:pPr>
    <w:rPr>
      <w:rFonts w:eastAsia="Times New Roman" w:cs="Times New Roman"/>
      <w:szCs w:val="24"/>
    </w:rPr>
  </w:style>
  <w:style w:type="character" w:styleId="BodyTextChar" w:customStyle="1">
    <w:name w:val="Body Text Char"/>
    <w:basedOn w:val="DefaultParagraphFont"/>
    <w:link w:val="BodyText"/>
    <w:uiPriority w:val="1"/>
    <w:rsid w:val="00B874DB"/>
    <w:rPr>
      <w:rFonts w:ascii="Times New Roman" w:hAnsi="Times New Roman" w:eastAsia="Times New Roman" w:cs="Times New Roman"/>
      <w:sz w:val="24"/>
      <w:szCs w:val="24"/>
    </w:rPr>
  </w:style>
  <w:style w:type="paragraph" w:styleId="Default" w:customStyle="1">
    <w:name w:val="Default"/>
    <w:rsid w:val="00B874DB"/>
    <w:pPr>
      <w:widowControl w:val="0"/>
      <w:autoSpaceDE w:val="0"/>
      <w:autoSpaceDN w:val="0"/>
      <w:adjustRightInd w:val="0"/>
      <w:spacing w:after="0"/>
    </w:pPr>
    <w:rPr>
      <w:rFonts w:ascii="Arial" w:hAnsi="Arial" w:eastAsia="Times New Roman" w:cs="Arial"/>
      <w:color w:val="000000"/>
      <w:sz w:val="24"/>
      <w:szCs w:val="24"/>
    </w:rPr>
  </w:style>
  <w:style w:type="paragraph" w:styleId="TableParagraph" w:customStyle="1">
    <w:name w:val="Table Paragraph"/>
    <w:basedOn w:val="Normal"/>
    <w:uiPriority w:val="1"/>
    <w:qFormat/>
    <w:rsid w:val="00512BB0"/>
    <w:pPr>
      <w:widowControl w:val="0"/>
      <w:autoSpaceDE w:val="0"/>
      <w:autoSpaceDN w:val="0"/>
      <w:spacing w:before="102" w:after="0"/>
      <w:ind w:left="100"/>
    </w:pPr>
    <w:rPr>
      <w:rFonts w:eastAsia="Times New Roman" w:cs="Times New Roman"/>
    </w:rPr>
  </w:style>
  <w:style w:type="character" w:styleId="Hyperlink">
    <w:name w:val="Hyperlink"/>
    <w:basedOn w:val="DefaultParagraphFont"/>
    <w:uiPriority w:val="99"/>
    <w:unhideWhenUsed/>
    <w:rsid w:val="00512BB0"/>
    <w:rPr>
      <w:color w:val="0000FF" w:themeColor="hyperlink"/>
      <w:u w:val="single"/>
    </w:rPr>
  </w:style>
  <w:style w:type="paragraph" w:styleId="BodyTextIndent2">
    <w:name w:val="Body Text Indent 2"/>
    <w:basedOn w:val="Normal"/>
    <w:link w:val="BodyTextIndent2Char"/>
    <w:uiPriority w:val="99"/>
    <w:semiHidden/>
    <w:unhideWhenUsed/>
    <w:rsid w:val="00687203"/>
    <w:pPr>
      <w:spacing w:after="120" w:line="480" w:lineRule="auto"/>
    </w:pPr>
  </w:style>
  <w:style w:type="character" w:styleId="BodyTextIndent2Char" w:customStyle="1">
    <w:name w:val="Body Text Indent 2 Char"/>
    <w:basedOn w:val="DefaultParagraphFont"/>
    <w:link w:val="BodyTextIndent2"/>
    <w:uiPriority w:val="99"/>
    <w:semiHidden/>
    <w:rsid w:val="00687203"/>
  </w:style>
  <w:style w:type="paragraph" w:styleId="Revision">
    <w:name w:val="Revision"/>
    <w:hidden/>
    <w:uiPriority w:val="99"/>
    <w:semiHidden/>
    <w:rsid w:val="00046ABC"/>
    <w:pPr>
      <w:spacing w:after="0"/>
    </w:pPr>
  </w:style>
  <w:style w:type="paragraph" w:styleId="Title">
    <w:name w:val="Title"/>
    <w:basedOn w:val="Normal"/>
    <w:next w:val="Normal"/>
    <w:link w:val="TitleChar"/>
    <w:uiPriority w:val="10"/>
    <w:qFormat/>
    <w:rsid w:val="00004443"/>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004443"/>
    <w:rPr>
      <w:rFonts w:asciiTheme="majorHAnsi" w:hAnsiTheme="majorHAnsi" w:eastAsiaTheme="majorEastAsia"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F431DA"/>
    <w:pPr>
      <w:spacing w:line="276" w:lineRule="auto"/>
      <w:ind w:left="0" w:right="0" w:firstLine="0"/>
      <w:outlineLvl w:val="9"/>
    </w:pPr>
    <w:rPr>
      <w:lang w:eastAsia="ja-JP"/>
    </w:rPr>
  </w:style>
  <w:style w:type="paragraph" w:styleId="TOC2">
    <w:name w:val="toc 2"/>
    <w:basedOn w:val="Normal"/>
    <w:next w:val="Normal"/>
    <w:autoRedefine/>
    <w:uiPriority w:val="39"/>
    <w:unhideWhenUsed/>
    <w:rsid w:val="00660D46"/>
    <w:pPr>
      <w:tabs>
        <w:tab w:val="left" w:pos="440"/>
        <w:tab w:val="left" w:pos="720"/>
        <w:tab w:val="right" w:leader="dot" w:pos="9350"/>
        <w:tab w:val="right" w:leader="dot" w:pos="10530"/>
      </w:tabs>
      <w:spacing w:after="100"/>
      <w:ind w:left="0" w:firstLine="0"/>
    </w:pPr>
    <w:rPr>
      <w:b/>
    </w:rPr>
  </w:style>
  <w:style w:type="paragraph" w:styleId="TOC1">
    <w:name w:val="toc 1"/>
    <w:basedOn w:val="TOCHeading"/>
    <w:next w:val="Normal"/>
    <w:autoRedefine/>
    <w:uiPriority w:val="39"/>
    <w:unhideWhenUsed/>
    <w:rsid w:val="00660D46"/>
    <w:pPr>
      <w:tabs>
        <w:tab w:val="left" w:pos="440"/>
        <w:tab w:val="right" w:leader="dot" w:pos="9350"/>
      </w:tabs>
      <w:spacing w:after="100"/>
      <w:ind w:hanging="450"/>
    </w:pPr>
  </w:style>
  <w:style w:type="paragraph" w:styleId="TOC3">
    <w:name w:val="toc 3"/>
    <w:basedOn w:val="Normal"/>
    <w:next w:val="Normal"/>
    <w:autoRedefine/>
    <w:uiPriority w:val="39"/>
    <w:unhideWhenUsed/>
    <w:rsid w:val="00B55435"/>
    <w:pPr>
      <w:spacing w:after="100"/>
      <w:ind w:left="440"/>
    </w:pPr>
  </w:style>
  <w:style w:type="paragraph" w:styleId="FootnoteText">
    <w:name w:val="footnote text"/>
    <w:basedOn w:val="Normal"/>
    <w:link w:val="FootnoteTextChar"/>
    <w:uiPriority w:val="99"/>
    <w:semiHidden/>
    <w:unhideWhenUsed/>
    <w:rsid w:val="00C72E60"/>
    <w:pPr>
      <w:spacing w:after="0"/>
    </w:pPr>
    <w:rPr>
      <w:sz w:val="20"/>
      <w:szCs w:val="20"/>
    </w:rPr>
  </w:style>
  <w:style w:type="character" w:styleId="FootnoteTextChar" w:customStyle="1">
    <w:name w:val="Footnote Text Char"/>
    <w:basedOn w:val="DefaultParagraphFont"/>
    <w:link w:val="FootnoteText"/>
    <w:uiPriority w:val="99"/>
    <w:semiHidden/>
    <w:rsid w:val="00C72E60"/>
    <w:rPr>
      <w:sz w:val="20"/>
      <w:szCs w:val="20"/>
    </w:rPr>
  </w:style>
  <w:style w:type="character" w:styleId="FootnoteReference">
    <w:name w:val="footnote reference"/>
    <w:basedOn w:val="DefaultParagraphFont"/>
    <w:uiPriority w:val="99"/>
    <w:semiHidden/>
    <w:unhideWhenUsed/>
    <w:rsid w:val="00C72E60"/>
    <w:rPr>
      <w:vertAlign w:val="superscript"/>
    </w:rPr>
  </w:style>
  <w:style w:type="character" w:styleId="normaltextrun" w:customStyle="1">
    <w:name w:val="normaltextrun"/>
    <w:basedOn w:val="DefaultParagraphFont"/>
    <w:rsid w:val="001D14F7"/>
  </w:style>
  <w:style w:type="character" w:styleId="eop" w:customStyle="1">
    <w:name w:val="eop"/>
    <w:basedOn w:val="DefaultParagraphFont"/>
    <w:rsid w:val="001D14F7"/>
  </w:style>
  <w:style w:type="paragraph" w:styleId="paragraph" w:customStyle="1">
    <w:name w:val="paragraph"/>
    <w:basedOn w:val="Normal"/>
    <w:rsid w:val="00485DB4"/>
    <w:pPr>
      <w:spacing w:before="100" w:beforeAutospacing="1" w:after="100" w:afterAutospacing="1"/>
      <w:ind w:left="0" w:right="0" w:firstLine="0"/>
    </w:pPr>
    <w:rPr>
      <w:rFonts w:eastAsia="Times New Roman" w:cs="Times New Roman"/>
      <w:szCs w:val="24"/>
    </w:rPr>
  </w:style>
  <w:style w:type="character" w:styleId="UnresolvedMention1" w:customStyle="1">
    <w:name w:val="Unresolved Mention1"/>
    <w:basedOn w:val="DefaultParagraphFont"/>
    <w:uiPriority w:val="99"/>
    <w:semiHidden/>
    <w:unhideWhenUsed/>
    <w:rsid w:val="00BE32E4"/>
    <w:rPr>
      <w:color w:val="605E5C"/>
      <w:shd w:val="clear" w:color="auto" w:fill="E1DFDD"/>
    </w:rPr>
  </w:style>
  <w:style w:type="paragraph" w:styleId="DefaultText" w:customStyle="1">
    <w:name w:val="Default Text"/>
    <w:basedOn w:val="Normal"/>
    <w:link w:val="DefaultTextChar"/>
    <w:rsid w:val="000A5FB6"/>
    <w:pPr>
      <w:widowControl w:val="0"/>
      <w:autoSpaceDE w:val="0"/>
      <w:autoSpaceDN w:val="0"/>
      <w:spacing w:after="0"/>
      <w:ind w:left="0" w:right="0" w:firstLine="0"/>
    </w:pPr>
    <w:rPr>
      <w:rFonts w:eastAsia="Times New Roman" w:cs="Times New Roman"/>
      <w:szCs w:val="24"/>
    </w:rPr>
  </w:style>
  <w:style w:type="character" w:styleId="DefaultTextChar" w:customStyle="1">
    <w:name w:val="Default Text Char"/>
    <w:link w:val="DefaultText"/>
    <w:locked/>
    <w:rsid w:val="000A5FB6"/>
    <w:rPr>
      <w:rFonts w:ascii="Times New Roman" w:hAnsi="Times New Roman" w:eastAsia="Times New Roman" w:cs="Times New Roman"/>
      <w:sz w:val="24"/>
      <w:szCs w:val="24"/>
    </w:rPr>
  </w:style>
  <w:style w:type="character" w:styleId="InitialStyle" w:customStyle="1">
    <w:name w:val="InitialStyle"/>
    <w:rsid w:val="000A5FB6"/>
  </w:style>
  <w:style w:type="character" w:styleId="FollowedHyperlink">
    <w:name w:val="FollowedHyperlink"/>
    <w:basedOn w:val="DefaultParagraphFont"/>
    <w:uiPriority w:val="99"/>
    <w:semiHidden/>
    <w:unhideWhenUsed/>
    <w:rsid w:val="00E93343"/>
    <w:rPr>
      <w:color w:val="800080" w:themeColor="followedHyperlink"/>
      <w:u w:val="single"/>
    </w:rPr>
  </w:style>
  <w:style w:type="paragraph" w:styleId="NoSpacing">
    <w:name w:val="No Spacing"/>
    <w:link w:val="NoSpacingChar"/>
    <w:uiPriority w:val="1"/>
    <w:qFormat/>
    <w:rsid w:val="00792F8C"/>
    <w:pPr>
      <w:spacing w:after="0"/>
      <w:ind w:left="0" w:right="0" w:firstLine="0"/>
    </w:pPr>
    <w:rPr>
      <w:rFonts w:eastAsiaTheme="minorEastAsia"/>
    </w:rPr>
  </w:style>
  <w:style w:type="character" w:styleId="NoSpacingChar" w:customStyle="1">
    <w:name w:val="No Spacing Char"/>
    <w:basedOn w:val="DefaultParagraphFont"/>
    <w:link w:val="NoSpacing"/>
    <w:uiPriority w:val="1"/>
    <w:rsid w:val="00792F8C"/>
    <w:rPr>
      <w:rFonts w:eastAsiaTheme="minorEastAsia"/>
    </w:rPr>
  </w:style>
  <w:style w:type="character" w:styleId="ListParagraphChar" w:customStyle="1">
    <w:name w:val="List Paragraph Char"/>
    <w:aliases w:val="RR Callout Box Bullet Char"/>
    <w:link w:val="ListParagraph"/>
    <w:uiPriority w:val="34"/>
    <w:locked/>
    <w:rsid w:val="00E25350"/>
    <w:rPr>
      <w:rFonts w:ascii="Times New Roman" w:hAnsi="Times New Roman"/>
      <w:sz w:val="24"/>
    </w:rPr>
  </w:style>
  <w:style w:type="character" w:styleId="Mention1" w:customStyle="1">
    <w:name w:val="Mention1"/>
    <w:basedOn w:val="DefaultParagraphFont"/>
    <w:uiPriority w:val="99"/>
    <w:unhideWhenUsed/>
    <w:rPr>
      <w:color w:val="2B579A"/>
      <w:shd w:val="clear" w:color="auto" w:fill="E6E6E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458">
      <w:bodyDiv w:val="1"/>
      <w:marLeft w:val="0"/>
      <w:marRight w:val="0"/>
      <w:marTop w:val="0"/>
      <w:marBottom w:val="0"/>
      <w:divBdr>
        <w:top w:val="none" w:sz="0" w:space="0" w:color="auto"/>
        <w:left w:val="none" w:sz="0" w:space="0" w:color="auto"/>
        <w:bottom w:val="none" w:sz="0" w:space="0" w:color="auto"/>
        <w:right w:val="none" w:sz="0" w:space="0" w:color="auto"/>
      </w:divBdr>
    </w:div>
    <w:div w:id="123698898">
      <w:bodyDiv w:val="1"/>
      <w:marLeft w:val="0"/>
      <w:marRight w:val="0"/>
      <w:marTop w:val="0"/>
      <w:marBottom w:val="0"/>
      <w:divBdr>
        <w:top w:val="none" w:sz="0" w:space="0" w:color="auto"/>
        <w:left w:val="none" w:sz="0" w:space="0" w:color="auto"/>
        <w:bottom w:val="none" w:sz="0" w:space="0" w:color="auto"/>
        <w:right w:val="none" w:sz="0" w:space="0" w:color="auto"/>
      </w:divBdr>
    </w:div>
    <w:div w:id="270364314">
      <w:bodyDiv w:val="1"/>
      <w:marLeft w:val="0"/>
      <w:marRight w:val="0"/>
      <w:marTop w:val="0"/>
      <w:marBottom w:val="0"/>
      <w:divBdr>
        <w:top w:val="none" w:sz="0" w:space="0" w:color="auto"/>
        <w:left w:val="none" w:sz="0" w:space="0" w:color="auto"/>
        <w:bottom w:val="none" w:sz="0" w:space="0" w:color="auto"/>
        <w:right w:val="none" w:sz="0" w:space="0" w:color="auto"/>
      </w:divBdr>
    </w:div>
    <w:div w:id="273636054">
      <w:bodyDiv w:val="1"/>
      <w:marLeft w:val="0"/>
      <w:marRight w:val="0"/>
      <w:marTop w:val="0"/>
      <w:marBottom w:val="0"/>
      <w:divBdr>
        <w:top w:val="none" w:sz="0" w:space="0" w:color="auto"/>
        <w:left w:val="none" w:sz="0" w:space="0" w:color="auto"/>
        <w:bottom w:val="none" w:sz="0" w:space="0" w:color="auto"/>
        <w:right w:val="none" w:sz="0" w:space="0" w:color="auto"/>
      </w:divBdr>
    </w:div>
    <w:div w:id="281689692">
      <w:bodyDiv w:val="1"/>
      <w:marLeft w:val="0"/>
      <w:marRight w:val="0"/>
      <w:marTop w:val="0"/>
      <w:marBottom w:val="0"/>
      <w:divBdr>
        <w:top w:val="none" w:sz="0" w:space="0" w:color="auto"/>
        <w:left w:val="none" w:sz="0" w:space="0" w:color="auto"/>
        <w:bottom w:val="none" w:sz="0" w:space="0" w:color="auto"/>
        <w:right w:val="none" w:sz="0" w:space="0" w:color="auto"/>
      </w:divBdr>
    </w:div>
    <w:div w:id="307322996">
      <w:bodyDiv w:val="1"/>
      <w:marLeft w:val="0"/>
      <w:marRight w:val="0"/>
      <w:marTop w:val="0"/>
      <w:marBottom w:val="0"/>
      <w:divBdr>
        <w:top w:val="none" w:sz="0" w:space="0" w:color="auto"/>
        <w:left w:val="none" w:sz="0" w:space="0" w:color="auto"/>
        <w:bottom w:val="none" w:sz="0" w:space="0" w:color="auto"/>
        <w:right w:val="none" w:sz="0" w:space="0" w:color="auto"/>
      </w:divBdr>
    </w:div>
    <w:div w:id="458501453">
      <w:bodyDiv w:val="1"/>
      <w:marLeft w:val="0"/>
      <w:marRight w:val="0"/>
      <w:marTop w:val="0"/>
      <w:marBottom w:val="0"/>
      <w:divBdr>
        <w:top w:val="none" w:sz="0" w:space="0" w:color="auto"/>
        <w:left w:val="none" w:sz="0" w:space="0" w:color="auto"/>
        <w:bottom w:val="none" w:sz="0" w:space="0" w:color="auto"/>
        <w:right w:val="none" w:sz="0" w:space="0" w:color="auto"/>
      </w:divBdr>
    </w:div>
    <w:div w:id="1232733405">
      <w:bodyDiv w:val="1"/>
      <w:marLeft w:val="0"/>
      <w:marRight w:val="0"/>
      <w:marTop w:val="0"/>
      <w:marBottom w:val="0"/>
      <w:divBdr>
        <w:top w:val="none" w:sz="0" w:space="0" w:color="auto"/>
        <w:left w:val="none" w:sz="0" w:space="0" w:color="auto"/>
        <w:bottom w:val="none" w:sz="0" w:space="0" w:color="auto"/>
        <w:right w:val="none" w:sz="0" w:space="0" w:color="auto"/>
      </w:divBdr>
    </w:div>
    <w:div w:id="1628505759">
      <w:bodyDiv w:val="1"/>
      <w:marLeft w:val="0"/>
      <w:marRight w:val="0"/>
      <w:marTop w:val="0"/>
      <w:marBottom w:val="0"/>
      <w:divBdr>
        <w:top w:val="none" w:sz="0" w:space="0" w:color="auto"/>
        <w:left w:val="none" w:sz="0" w:space="0" w:color="auto"/>
        <w:bottom w:val="none" w:sz="0" w:space="0" w:color="auto"/>
        <w:right w:val="none" w:sz="0" w:space="0" w:color="auto"/>
      </w:divBdr>
    </w:div>
    <w:div w:id="1745445139">
      <w:bodyDiv w:val="1"/>
      <w:marLeft w:val="0"/>
      <w:marRight w:val="0"/>
      <w:marTop w:val="0"/>
      <w:marBottom w:val="0"/>
      <w:divBdr>
        <w:top w:val="none" w:sz="0" w:space="0" w:color="auto"/>
        <w:left w:val="none" w:sz="0" w:space="0" w:color="auto"/>
        <w:bottom w:val="none" w:sz="0" w:space="0" w:color="auto"/>
        <w:right w:val="none" w:sz="0" w:space="0" w:color="auto"/>
      </w:divBdr>
    </w:div>
    <w:div w:id="1840001613">
      <w:bodyDiv w:val="1"/>
      <w:marLeft w:val="0"/>
      <w:marRight w:val="0"/>
      <w:marTop w:val="0"/>
      <w:marBottom w:val="0"/>
      <w:divBdr>
        <w:top w:val="none" w:sz="0" w:space="0" w:color="auto"/>
        <w:left w:val="none" w:sz="0" w:space="0" w:color="auto"/>
        <w:bottom w:val="none" w:sz="0" w:space="0" w:color="auto"/>
        <w:right w:val="none" w:sz="0" w:space="0" w:color="auto"/>
      </w:divBdr>
    </w:div>
    <w:div w:id="1880776091">
      <w:bodyDiv w:val="1"/>
      <w:marLeft w:val="0"/>
      <w:marRight w:val="0"/>
      <w:marTop w:val="0"/>
      <w:marBottom w:val="0"/>
      <w:divBdr>
        <w:top w:val="none" w:sz="0" w:space="0" w:color="auto"/>
        <w:left w:val="none" w:sz="0" w:space="0" w:color="auto"/>
        <w:bottom w:val="none" w:sz="0" w:space="0" w:color="auto"/>
        <w:right w:val="none" w:sz="0" w:space="0" w:color="auto"/>
      </w:divBdr>
      <w:divsChild>
        <w:div w:id="191890240">
          <w:marLeft w:val="0"/>
          <w:marRight w:val="0"/>
          <w:marTop w:val="0"/>
          <w:marBottom w:val="0"/>
          <w:divBdr>
            <w:top w:val="none" w:sz="0" w:space="0" w:color="auto"/>
            <w:left w:val="none" w:sz="0" w:space="0" w:color="auto"/>
            <w:bottom w:val="none" w:sz="0" w:space="0" w:color="auto"/>
            <w:right w:val="none" w:sz="0" w:space="0" w:color="auto"/>
          </w:divBdr>
          <w:divsChild>
            <w:div w:id="10031656">
              <w:marLeft w:val="0"/>
              <w:marRight w:val="0"/>
              <w:marTop w:val="0"/>
              <w:marBottom w:val="0"/>
              <w:divBdr>
                <w:top w:val="none" w:sz="0" w:space="0" w:color="auto"/>
                <w:left w:val="none" w:sz="0" w:space="0" w:color="auto"/>
                <w:bottom w:val="none" w:sz="0" w:space="0" w:color="auto"/>
                <w:right w:val="none" w:sz="0" w:space="0" w:color="auto"/>
              </w:divBdr>
            </w:div>
          </w:divsChild>
        </w:div>
        <w:div w:id="246311163">
          <w:marLeft w:val="0"/>
          <w:marRight w:val="0"/>
          <w:marTop w:val="0"/>
          <w:marBottom w:val="0"/>
          <w:divBdr>
            <w:top w:val="none" w:sz="0" w:space="0" w:color="auto"/>
            <w:left w:val="none" w:sz="0" w:space="0" w:color="auto"/>
            <w:bottom w:val="none" w:sz="0" w:space="0" w:color="auto"/>
            <w:right w:val="none" w:sz="0" w:space="0" w:color="auto"/>
          </w:divBdr>
          <w:divsChild>
            <w:div w:id="127823283">
              <w:marLeft w:val="0"/>
              <w:marRight w:val="0"/>
              <w:marTop w:val="0"/>
              <w:marBottom w:val="0"/>
              <w:divBdr>
                <w:top w:val="none" w:sz="0" w:space="0" w:color="auto"/>
                <w:left w:val="none" w:sz="0" w:space="0" w:color="auto"/>
                <w:bottom w:val="none" w:sz="0" w:space="0" w:color="auto"/>
                <w:right w:val="none" w:sz="0" w:space="0" w:color="auto"/>
              </w:divBdr>
            </w:div>
          </w:divsChild>
        </w:div>
        <w:div w:id="319892475">
          <w:marLeft w:val="0"/>
          <w:marRight w:val="0"/>
          <w:marTop w:val="0"/>
          <w:marBottom w:val="0"/>
          <w:divBdr>
            <w:top w:val="none" w:sz="0" w:space="0" w:color="auto"/>
            <w:left w:val="none" w:sz="0" w:space="0" w:color="auto"/>
            <w:bottom w:val="none" w:sz="0" w:space="0" w:color="auto"/>
            <w:right w:val="none" w:sz="0" w:space="0" w:color="auto"/>
          </w:divBdr>
          <w:divsChild>
            <w:div w:id="1087726189">
              <w:marLeft w:val="0"/>
              <w:marRight w:val="0"/>
              <w:marTop w:val="0"/>
              <w:marBottom w:val="0"/>
              <w:divBdr>
                <w:top w:val="none" w:sz="0" w:space="0" w:color="auto"/>
                <w:left w:val="none" w:sz="0" w:space="0" w:color="auto"/>
                <w:bottom w:val="none" w:sz="0" w:space="0" w:color="auto"/>
                <w:right w:val="none" w:sz="0" w:space="0" w:color="auto"/>
              </w:divBdr>
            </w:div>
          </w:divsChild>
        </w:div>
        <w:div w:id="355623549">
          <w:marLeft w:val="0"/>
          <w:marRight w:val="0"/>
          <w:marTop w:val="0"/>
          <w:marBottom w:val="0"/>
          <w:divBdr>
            <w:top w:val="none" w:sz="0" w:space="0" w:color="auto"/>
            <w:left w:val="none" w:sz="0" w:space="0" w:color="auto"/>
            <w:bottom w:val="none" w:sz="0" w:space="0" w:color="auto"/>
            <w:right w:val="none" w:sz="0" w:space="0" w:color="auto"/>
          </w:divBdr>
          <w:divsChild>
            <w:div w:id="87503996">
              <w:marLeft w:val="0"/>
              <w:marRight w:val="0"/>
              <w:marTop w:val="0"/>
              <w:marBottom w:val="0"/>
              <w:divBdr>
                <w:top w:val="none" w:sz="0" w:space="0" w:color="auto"/>
                <w:left w:val="none" w:sz="0" w:space="0" w:color="auto"/>
                <w:bottom w:val="none" w:sz="0" w:space="0" w:color="auto"/>
                <w:right w:val="none" w:sz="0" w:space="0" w:color="auto"/>
              </w:divBdr>
            </w:div>
          </w:divsChild>
        </w:div>
        <w:div w:id="454444992">
          <w:marLeft w:val="0"/>
          <w:marRight w:val="0"/>
          <w:marTop w:val="0"/>
          <w:marBottom w:val="0"/>
          <w:divBdr>
            <w:top w:val="none" w:sz="0" w:space="0" w:color="auto"/>
            <w:left w:val="none" w:sz="0" w:space="0" w:color="auto"/>
            <w:bottom w:val="none" w:sz="0" w:space="0" w:color="auto"/>
            <w:right w:val="none" w:sz="0" w:space="0" w:color="auto"/>
          </w:divBdr>
          <w:divsChild>
            <w:div w:id="1386641861">
              <w:marLeft w:val="0"/>
              <w:marRight w:val="0"/>
              <w:marTop w:val="0"/>
              <w:marBottom w:val="0"/>
              <w:divBdr>
                <w:top w:val="none" w:sz="0" w:space="0" w:color="auto"/>
                <w:left w:val="none" w:sz="0" w:space="0" w:color="auto"/>
                <w:bottom w:val="none" w:sz="0" w:space="0" w:color="auto"/>
                <w:right w:val="none" w:sz="0" w:space="0" w:color="auto"/>
              </w:divBdr>
            </w:div>
          </w:divsChild>
        </w:div>
        <w:div w:id="506870570">
          <w:marLeft w:val="0"/>
          <w:marRight w:val="0"/>
          <w:marTop w:val="0"/>
          <w:marBottom w:val="0"/>
          <w:divBdr>
            <w:top w:val="none" w:sz="0" w:space="0" w:color="auto"/>
            <w:left w:val="none" w:sz="0" w:space="0" w:color="auto"/>
            <w:bottom w:val="none" w:sz="0" w:space="0" w:color="auto"/>
            <w:right w:val="none" w:sz="0" w:space="0" w:color="auto"/>
          </w:divBdr>
          <w:divsChild>
            <w:div w:id="437800886">
              <w:marLeft w:val="0"/>
              <w:marRight w:val="0"/>
              <w:marTop w:val="0"/>
              <w:marBottom w:val="0"/>
              <w:divBdr>
                <w:top w:val="none" w:sz="0" w:space="0" w:color="auto"/>
                <w:left w:val="none" w:sz="0" w:space="0" w:color="auto"/>
                <w:bottom w:val="none" w:sz="0" w:space="0" w:color="auto"/>
                <w:right w:val="none" w:sz="0" w:space="0" w:color="auto"/>
              </w:divBdr>
            </w:div>
          </w:divsChild>
        </w:div>
        <w:div w:id="545798679">
          <w:marLeft w:val="0"/>
          <w:marRight w:val="0"/>
          <w:marTop w:val="0"/>
          <w:marBottom w:val="0"/>
          <w:divBdr>
            <w:top w:val="none" w:sz="0" w:space="0" w:color="auto"/>
            <w:left w:val="none" w:sz="0" w:space="0" w:color="auto"/>
            <w:bottom w:val="none" w:sz="0" w:space="0" w:color="auto"/>
            <w:right w:val="none" w:sz="0" w:space="0" w:color="auto"/>
          </w:divBdr>
          <w:divsChild>
            <w:div w:id="1986230707">
              <w:marLeft w:val="0"/>
              <w:marRight w:val="0"/>
              <w:marTop w:val="0"/>
              <w:marBottom w:val="0"/>
              <w:divBdr>
                <w:top w:val="none" w:sz="0" w:space="0" w:color="auto"/>
                <w:left w:val="none" w:sz="0" w:space="0" w:color="auto"/>
                <w:bottom w:val="none" w:sz="0" w:space="0" w:color="auto"/>
                <w:right w:val="none" w:sz="0" w:space="0" w:color="auto"/>
              </w:divBdr>
            </w:div>
            <w:div w:id="2061436022">
              <w:marLeft w:val="0"/>
              <w:marRight w:val="0"/>
              <w:marTop w:val="0"/>
              <w:marBottom w:val="0"/>
              <w:divBdr>
                <w:top w:val="none" w:sz="0" w:space="0" w:color="auto"/>
                <w:left w:val="none" w:sz="0" w:space="0" w:color="auto"/>
                <w:bottom w:val="none" w:sz="0" w:space="0" w:color="auto"/>
                <w:right w:val="none" w:sz="0" w:space="0" w:color="auto"/>
              </w:divBdr>
            </w:div>
          </w:divsChild>
        </w:div>
        <w:div w:id="604730011">
          <w:marLeft w:val="0"/>
          <w:marRight w:val="0"/>
          <w:marTop w:val="0"/>
          <w:marBottom w:val="0"/>
          <w:divBdr>
            <w:top w:val="none" w:sz="0" w:space="0" w:color="auto"/>
            <w:left w:val="none" w:sz="0" w:space="0" w:color="auto"/>
            <w:bottom w:val="none" w:sz="0" w:space="0" w:color="auto"/>
            <w:right w:val="none" w:sz="0" w:space="0" w:color="auto"/>
          </w:divBdr>
          <w:divsChild>
            <w:div w:id="1912350714">
              <w:marLeft w:val="0"/>
              <w:marRight w:val="0"/>
              <w:marTop w:val="0"/>
              <w:marBottom w:val="0"/>
              <w:divBdr>
                <w:top w:val="none" w:sz="0" w:space="0" w:color="auto"/>
                <w:left w:val="none" w:sz="0" w:space="0" w:color="auto"/>
                <w:bottom w:val="none" w:sz="0" w:space="0" w:color="auto"/>
                <w:right w:val="none" w:sz="0" w:space="0" w:color="auto"/>
              </w:divBdr>
            </w:div>
          </w:divsChild>
        </w:div>
        <w:div w:id="633413042">
          <w:marLeft w:val="0"/>
          <w:marRight w:val="0"/>
          <w:marTop w:val="0"/>
          <w:marBottom w:val="0"/>
          <w:divBdr>
            <w:top w:val="none" w:sz="0" w:space="0" w:color="auto"/>
            <w:left w:val="none" w:sz="0" w:space="0" w:color="auto"/>
            <w:bottom w:val="none" w:sz="0" w:space="0" w:color="auto"/>
            <w:right w:val="none" w:sz="0" w:space="0" w:color="auto"/>
          </w:divBdr>
          <w:divsChild>
            <w:div w:id="171261770">
              <w:marLeft w:val="0"/>
              <w:marRight w:val="0"/>
              <w:marTop w:val="0"/>
              <w:marBottom w:val="0"/>
              <w:divBdr>
                <w:top w:val="none" w:sz="0" w:space="0" w:color="auto"/>
                <w:left w:val="none" w:sz="0" w:space="0" w:color="auto"/>
                <w:bottom w:val="none" w:sz="0" w:space="0" w:color="auto"/>
                <w:right w:val="none" w:sz="0" w:space="0" w:color="auto"/>
              </w:divBdr>
            </w:div>
          </w:divsChild>
        </w:div>
        <w:div w:id="1040085176">
          <w:marLeft w:val="0"/>
          <w:marRight w:val="0"/>
          <w:marTop w:val="0"/>
          <w:marBottom w:val="0"/>
          <w:divBdr>
            <w:top w:val="none" w:sz="0" w:space="0" w:color="auto"/>
            <w:left w:val="none" w:sz="0" w:space="0" w:color="auto"/>
            <w:bottom w:val="none" w:sz="0" w:space="0" w:color="auto"/>
            <w:right w:val="none" w:sz="0" w:space="0" w:color="auto"/>
          </w:divBdr>
          <w:divsChild>
            <w:div w:id="1989434596">
              <w:marLeft w:val="0"/>
              <w:marRight w:val="0"/>
              <w:marTop w:val="0"/>
              <w:marBottom w:val="0"/>
              <w:divBdr>
                <w:top w:val="none" w:sz="0" w:space="0" w:color="auto"/>
                <w:left w:val="none" w:sz="0" w:space="0" w:color="auto"/>
                <w:bottom w:val="none" w:sz="0" w:space="0" w:color="auto"/>
                <w:right w:val="none" w:sz="0" w:space="0" w:color="auto"/>
              </w:divBdr>
            </w:div>
          </w:divsChild>
        </w:div>
        <w:div w:id="1050152138">
          <w:marLeft w:val="0"/>
          <w:marRight w:val="0"/>
          <w:marTop w:val="0"/>
          <w:marBottom w:val="0"/>
          <w:divBdr>
            <w:top w:val="none" w:sz="0" w:space="0" w:color="auto"/>
            <w:left w:val="none" w:sz="0" w:space="0" w:color="auto"/>
            <w:bottom w:val="none" w:sz="0" w:space="0" w:color="auto"/>
            <w:right w:val="none" w:sz="0" w:space="0" w:color="auto"/>
          </w:divBdr>
          <w:divsChild>
            <w:div w:id="1115321917">
              <w:marLeft w:val="0"/>
              <w:marRight w:val="0"/>
              <w:marTop w:val="0"/>
              <w:marBottom w:val="0"/>
              <w:divBdr>
                <w:top w:val="none" w:sz="0" w:space="0" w:color="auto"/>
                <w:left w:val="none" w:sz="0" w:space="0" w:color="auto"/>
                <w:bottom w:val="none" w:sz="0" w:space="0" w:color="auto"/>
                <w:right w:val="none" w:sz="0" w:space="0" w:color="auto"/>
              </w:divBdr>
            </w:div>
          </w:divsChild>
        </w:div>
        <w:div w:id="1088622430">
          <w:marLeft w:val="0"/>
          <w:marRight w:val="0"/>
          <w:marTop w:val="0"/>
          <w:marBottom w:val="0"/>
          <w:divBdr>
            <w:top w:val="none" w:sz="0" w:space="0" w:color="auto"/>
            <w:left w:val="none" w:sz="0" w:space="0" w:color="auto"/>
            <w:bottom w:val="none" w:sz="0" w:space="0" w:color="auto"/>
            <w:right w:val="none" w:sz="0" w:space="0" w:color="auto"/>
          </w:divBdr>
          <w:divsChild>
            <w:div w:id="268633667">
              <w:marLeft w:val="0"/>
              <w:marRight w:val="0"/>
              <w:marTop w:val="0"/>
              <w:marBottom w:val="0"/>
              <w:divBdr>
                <w:top w:val="none" w:sz="0" w:space="0" w:color="auto"/>
                <w:left w:val="none" w:sz="0" w:space="0" w:color="auto"/>
                <w:bottom w:val="none" w:sz="0" w:space="0" w:color="auto"/>
                <w:right w:val="none" w:sz="0" w:space="0" w:color="auto"/>
              </w:divBdr>
            </w:div>
          </w:divsChild>
        </w:div>
        <w:div w:id="1148665682">
          <w:marLeft w:val="0"/>
          <w:marRight w:val="0"/>
          <w:marTop w:val="0"/>
          <w:marBottom w:val="0"/>
          <w:divBdr>
            <w:top w:val="none" w:sz="0" w:space="0" w:color="auto"/>
            <w:left w:val="none" w:sz="0" w:space="0" w:color="auto"/>
            <w:bottom w:val="none" w:sz="0" w:space="0" w:color="auto"/>
            <w:right w:val="none" w:sz="0" w:space="0" w:color="auto"/>
          </w:divBdr>
          <w:divsChild>
            <w:div w:id="349188598">
              <w:marLeft w:val="0"/>
              <w:marRight w:val="0"/>
              <w:marTop w:val="0"/>
              <w:marBottom w:val="0"/>
              <w:divBdr>
                <w:top w:val="none" w:sz="0" w:space="0" w:color="auto"/>
                <w:left w:val="none" w:sz="0" w:space="0" w:color="auto"/>
                <w:bottom w:val="none" w:sz="0" w:space="0" w:color="auto"/>
                <w:right w:val="none" w:sz="0" w:space="0" w:color="auto"/>
              </w:divBdr>
            </w:div>
          </w:divsChild>
        </w:div>
        <w:div w:id="1206676815">
          <w:marLeft w:val="0"/>
          <w:marRight w:val="0"/>
          <w:marTop w:val="0"/>
          <w:marBottom w:val="0"/>
          <w:divBdr>
            <w:top w:val="none" w:sz="0" w:space="0" w:color="auto"/>
            <w:left w:val="none" w:sz="0" w:space="0" w:color="auto"/>
            <w:bottom w:val="none" w:sz="0" w:space="0" w:color="auto"/>
            <w:right w:val="none" w:sz="0" w:space="0" w:color="auto"/>
          </w:divBdr>
          <w:divsChild>
            <w:div w:id="1295872380">
              <w:marLeft w:val="0"/>
              <w:marRight w:val="0"/>
              <w:marTop w:val="0"/>
              <w:marBottom w:val="0"/>
              <w:divBdr>
                <w:top w:val="none" w:sz="0" w:space="0" w:color="auto"/>
                <w:left w:val="none" w:sz="0" w:space="0" w:color="auto"/>
                <w:bottom w:val="none" w:sz="0" w:space="0" w:color="auto"/>
                <w:right w:val="none" w:sz="0" w:space="0" w:color="auto"/>
              </w:divBdr>
            </w:div>
          </w:divsChild>
        </w:div>
        <w:div w:id="1380472892">
          <w:marLeft w:val="0"/>
          <w:marRight w:val="0"/>
          <w:marTop w:val="0"/>
          <w:marBottom w:val="0"/>
          <w:divBdr>
            <w:top w:val="none" w:sz="0" w:space="0" w:color="auto"/>
            <w:left w:val="none" w:sz="0" w:space="0" w:color="auto"/>
            <w:bottom w:val="none" w:sz="0" w:space="0" w:color="auto"/>
            <w:right w:val="none" w:sz="0" w:space="0" w:color="auto"/>
          </w:divBdr>
          <w:divsChild>
            <w:div w:id="2066099055">
              <w:marLeft w:val="0"/>
              <w:marRight w:val="0"/>
              <w:marTop w:val="0"/>
              <w:marBottom w:val="0"/>
              <w:divBdr>
                <w:top w:val="none" w:sz="0" w:space="0" w:color="auto"/>
                <w:left w:val="none" w:sz="0" w:space="0" w:color="auto"/>
                <w:bottom w:val="none" w:sz="0" w:space="0" w:color="auto"/>
                <w:right w:val="none" w:sz="0" w:space="0" w:color="auto"/>
              </w:divBdr>
            </w:div>
          </w:divsChild>
        </w:div>
        <w:div w:id="1411778377">
          <w:marLeft w:val="0"/>
          <w:marRight w:val="0"/>
          <w:marTop w:val="0"/>
          <w:marBottom w:val="0"/>
          <w:divBdr>
            <w:top w:val="none" w:sz="0" w:space="0" w:color="auto"/>
            <w:left w:val="none" w:sz="0" w:space="0" w:color="auto"/>
            <w:bottom w:val="none" w:sz="0" w:space="0" w:color="auto"/>
            <w:right w:val="none" w:sz="0" w:space="0" w:color="auto"/>
          </w:divBdr>
          <w:divsChild>
            <w:div w:id="489834023">
              <w:marLeft w:val="0"/>
              <w:marRight w:val="0"/>
              <w:marTop w:val="0"/>
              <w:marBottom w:val="0"/>
              <w:divBdr>
                <w:top w:val="none" w:sz="0" w:space="0" w:color="auto"/>
                <w:left w:val="none" w:sz="0" w:space="0" w:color="auto"/>
                <w:bottom w:val="none" w:sz="0" w:space="0" w:color="auto"/>
                <w:right w:val="none" w:sz="0" w:space="0" w:color="auto"/>
              </w:divBdr>
            </w:div>
          </w:divsChild>
        </w:div>
        <w:div w:id="1526403654">
          <w:marLeft w:val="0"/>
          <w:marRight w:val="0"/>
          <w:marTop w:val="0"/>
          <w:marBottom w:val="0"/>
          <w:divBdr>
            <w:top w:val="none" w:sz="0" w:space="0" w:color="auto"/>
            <w:left w:val="none" w:sz="0" w:space="0" w:color="auto"/>
            <w:bottom w:val="none" w:sz="0" w:space="0" w:color="auto"/>
            <w:right w:val="none" w:sz="0" w:space="0" w:color="auto"/>
          </w:divBdr>
          <w:divsChild>
            <w:div w:id="569926852">
              <w:marLeft w:val="0"/>
              <w:marRight w:val="0"/>
              <w:marTop w:val="0"/>
              <w:marBottom w:val="0"/>
              <w:divBdr>
                <w:top w:val="none" w:sz="0" w:space="0" w:color="auto"/>
                <w:left w:val="none" w:sz="0" w:space="0" w:color="auto"/>
                <w:bottom w:val="none" w:sz="0" w:space="0" w:color="auto"/>
                <w:right w:val="none" w:sz="0" w:space="0" w:color="auto"/>
              </w:divBdr>
            </w:div>
          </w:divsChild>
        </w:div>
        <w:div w:id="2060009113">
          <w:marLeft w:val="0"/>
          <w:marRight w:val="0"/>
          <w:marTop w:val="0"/>
          <w:marBottom w:val="0"/>
          <w:divBdr>
            <w:top w:val="none" w:sz="0" w:space="0" w:color="auto"/>
            <w:left w:val="none" w:sz="0" w:space="0" w:color="auto"/>
            <w:bottom w:val="none" w:sz="0" w:space="0" w:color="auto"/>
            <w:right w:val="none" w:sz="0" w:space="0" w:color="auto"/>
          </w:divBdr>
          <w:divsChild>
            <w:div w:id="2132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os.nh.gov/corporation-ucc-securities/corporation/forms-and-fees/" TargetMode="External" Id="rId13" /><Relationship Type="http://schemas.openxmlformats.org/officeDocument/2006/relationships/hyperlink" Target="mailto:procurement@courts.state.nh.us" TargetMode="External" Id="rId18" /><Relationship Type="http://schemas.openxmlformats.org/officeDocument/2006/relationships/header" Target="header4.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https://www.courts.nh.gov/" TargetMode="External" Id="rId12" /><Relationship Type="http://schemas.openxmlformats.org/officeDocument/2006/relationships/hyperlink" Target="tel:+18722428931,,672476890"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s://teams.microsoft.com/l/meetup-join/19%3ameeting_Y2E4ZmQxNDMtYjkyOC00NTA1LWE3NGItZDY2YTQ4ZWE0OWQ5%40thread.v2/0?context=%7b%22Tid%22%3a%224b263663-fabf-4b6d-b730-af1c06efff28%22%2c%22Oid%22%3a%222261f89b-b0db-4398-ae10-7b2d0b6f6e53%22%7d" TargetMode="External" Id="rId16" /><Relationship Type="http://schemas.openxmlformats.org/officeDocument/2006/relationships/footer" Target="footer1.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cid:image001.png@01D735EB.07862EE0" TargetMode="External" Id="rId24" /><Relationship Type="http://schemas.openxmlformats.org/officeDocument/2006/relationships/numbering" Target="numbering.xml" Id="rId5" /><Relationship Type="http://schemas.openxmlformats.org/officeDocument/2006/relationships/hyperlink" Target="https://www.courts.nh.gov/our-courts/supreme-court/about/administrative-office-courts/rfps-and-rfis" TargetMode="External" Id="rId15" /><Relationship Type="http://schemas.openxmlformats.org/officeDocument/2006/relationships/image" Target="media/image2.png"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curement@courts.state.nh.us" TargetMode="External" Id="rId14" /><Relationship Type="http://schemas.openxmlformats.org/officeDocument/2006/relationships/footer" Target="footer2.xml" Id="rId22" /><Relationship Type="http://schemas.openxmlformats.org/officeDocument/2006/relationships/header" Target="header5.xml" Id="rId27" /><Relationship Type="http://schemas.microsoft.com/office/2019/05/relationships/documenttasks" Target="documenttasks/documenttasks1.xml" Id="rId30" /></Relationships>
</file>

<file path=word/documenttasks/documenttasks1.xml><?xml version="1.0" encoding="utf-8"?>
<t:Tasks xmlns:t="http://schemas.microsoft.com/office/tasks/2019/documenttasks" xmlns:oel="http://schemas.microsoft.com/office/2019/extlst">
  <t:Task id="{0BE946BA-E04A-4A71-9C6E-627A04032506}">
    <t:Anchor>
      <t:Comment id="1235553205"/>
    </t:Anchor>
    <t:History>
      <t:Event id="{3C5F143D-75EB-4CFE-ACAF-AD48EDBBD2F1}" time="2023-10-20T17:06:36.244Z">
        <t:Attribution userId="S::dmartin@courts.state.nh.us::4ba2e956-e378-4b1b-acba-9ed1272864dc" userProvider="AD" userName="Dianne Martin"/>
        <t:Anchor>
          <t:Comment id="1235553205"/>
        </t:Anchor>
        <t:Create/>
      </t:Event>
      <t:Event id="{913B82CA-9BE0-49D3-B287-67886E6DDB19}" time="2023-10-20T17:06:36.244Z">
        <t:Attribution userId="S::dmartin@courts.state.nh.us::4ba2e956-e378-4b1b-acba-9ed1272864dc" userProvider="AD" userName="Dianne Martin"/>
        <t:Anchor>
          <t:Comment id="1235553205"/>
        </t:Anchor>
        <t:Assign userId="S::JWaters@courts.state.nh.us::452f598e-a6a4-48d8-9ead-0693ef44de78" userProvider="AD" userName="Jackie Waters"/>
      </t:Event>
      <t:Event id="{38A32D9C-5AE0-449E-B93C-F08743CF8284}" time="2023-10-20T17:06:36.244Z">
        <t:Attribution userId="S::dmartin@courts.state.nh.us::4ba2e956-e378-4b1b-acba-9ed1272864dc" userProvider="AD" userName="Dianne Martin"/>
        <t:Anchor>
          <t:Comment id="1235553205"/>
        </t:Anchor>
        <t:SetTitle title="@Jackie Waters The minimum qualifications need to be outlined."/>
      </t:Event>
    </t:History>
  </t:Task>
  <t:Task id="{C5AEC585-97AF-4A25-9D1F-F6B943A6A411}">
    <t:Anchor>
      <t:Comment id="1692039082"/>
    </t:Anchor>
    <t:History>
      <t:Event id="{16D2D097-679B-4A43-B06C-AEBFED3C84C3}" time="2023-10-20T17:07:55.934Z">
        <t:Attribution userId="S::dmartin@courts.state.nh.us::4ba2e956-e378-4b1b-acba-9ed1272864dc" userProvider="AD" userName="Dianne Martin"/>
        <t:Anchor>
          <t:Comment id="1692039082"/>
        </t:Anchor>
        <t:Create/>
      </t:Event>
      <t:Event id="{611D561C-51FA-4CA7-A3E5-B1258AEC33DD}" time="2023-10-20T17:07:55.934Z">
        <t:Attribution userId="S::dmartin@courts.state.nh.us::4ba2e956-e378-4b1b-acba-9ed1272864dc" userProvider="AD" userName="Dianne Martin"/>
        <t:Anchor>
          <t:Comment id="1692039082"/>
        </t:Anchor>
        <t:Assign userId="S::JWaters@courts.state.nh.us::452f598e-a6a4-48d8-9ead-0693ef44de78" userProvider="AD" userName="Jackie Waters"/>
      </t:Event>
      <t:Event id="{7617F2EE-3134-4258-A07A-3D1DDC5A14C4}" time="2023-10-20T17:07:55.934Z">
        <t:Attribution userId="S::dmartin@courts.state.nh.us::4ba2e956-e378-4b1b-acba-9ed1272864dc" userProvider="AD" userName="Dianne Martin"/>
        <t:Anchor>
          <t:Comment id="1692039082"/>
        </t:Anchor>
        <t:SetTitle title="@Jackie Waters Is this a legal consultant (lawyer)? or should the word legal be removed. If a lawyer - add to the minimum requirements. May limit who can respond depending on if it will be considered legal advice."/>
      </t:Event>
      <t:Event id="{A370D776-4028-4A80-9617-86D3485342F6}" time="2023-11-06T18:20:37.687Z">
        <t:Attribution userId="S::razotea@courts.state.nh.us::be01d59d-1252-42bd-81f5-11102375c7ce" userProvider="AD" userName="Rachael Azotea"/>
        <t:Progress percentComplete="100"/>
      </t:Event>
    </t:History>
  </t:Task>
  <t:Task id="{33A033A3-A955-4912-9744-D03E82EBB70B}">
    <t:Anchor>
      <t:Comment id="1569662132"/>
    </t:Anchor>
    <t:History>
      <t:Event id="{382B26B4-F016-4999-8D3C-5CD8A5B6F4F1}" time="2023-10-20T17:09:14.782Z">
        <t:Attribution userId="S::dmartin@courts.state.nh.us::4ba2e956-e378-4b1b-acba-9ed1272864dc" userProvider="AD" userName="Dianne Martin"/>
        <t:Anchor>
          <t:Comment id="1569662132"/>
        </t:Anchor>
        <t:Create/>
      </t:Event>
      <t:Event id="{E7ADC530-FD67-4312-B263-C521DEC555EC}" time="2023-10-20T17:09:14.782Z">
        <t:Attribution userId="S::dmartin@courts.state.nh.us::4ba2e956-e378-4b1b-acba-9ed1272864dc" userProvider="AD" userName="Dianne Martin"/>
        <t:Anchor>
          <t:Comment id="1569662132"/>
        </t:Anchor>
        <t:Assign userId="S::JWaters@courts.state.nh.us::452f598e-a6a4-48d8-9ead-0693ef44de78" userProvider="AD" userName="Jackie Waters"/>
      </t:Event>
      <t:Event id="{19934900-2B67-4894-B331-2160036EAEC7}" time="2023-10-20T17:09:14.782Z">
        <t:Attribution userId="S::dmartin@courts.state.nh.us::4ba2e956-e378-4b1b-acba-9ed1272864dc" userProvider="AD" userName="Dianne Martin"/>
        <t:Anchor>
          <t:Comment id="1569662132"/>
        </t:Anchor>
        <t:SetTitle title="@Jackie Waters How are these (experience and expertise)? Are all of the categories really of equal weight?"/>
      </t:Event>
      <t:Event id="{A34D8083-10DC-41A3-82D9-786EC3992DE6}" time="2023-11-15T18:37:40.854Z">
        <t:Attribution userId="S::razotea@courts.state.nh.us::be01d59d-1252-42bd-81f5-11102375c7ce" userProvider="AD" userName="Rachael Azote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b0528b-db4c-4f16-9314-2cca0a1cc656">
      <UserInfo>
        <DisplayName>Victoria Prestejohn</DisplayName>
        <AccountId>21</AccountId>
        <AccountType/>
      </UserInfo>
      <UserInfo>
        <DisplayName>Rachael Azotea</DisplayName>
        <AccountId>87</AccountId>
        <AccountType/>
      </UserInfo>
      <UserInfo>
        <DisplayName>Takhmina Rakhmatova</DisplayName>
        <AccountId>75</AccountId>
        <AccountType/>
      </UserInfo>
      <UserInfo>
        <DisplayName>Vicki Fournier</DisplayName>
        <AccountId>93</AccountId>
        <AccountType/>
      </UserInfo>
      <UserInfo>
        <DisplayName>Dianne Martin</DisplayName>
        <AccountId>13</AccountId>
        <AccountType/>
      </UserInfo>
      <UserInfo>
        <DisplayName>Jackie Waters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D6C53E96DFD4C98D0B8243A866ECC" ma:contentTypeVersion="5" ma:contentTypeDescription="Create a new document." ma:contentTypeScope="" ma:versionID="a3e9ee497f21c565bfec70f45fede62c">
  <xsd:schema xmlns:xsd="http://www.w3.org/2001/XMLSchema" xmlns:xs="http://www.w3.org/2001/XMLSchema" xmlns:p="http://schemas.microsoft.com/office/2006/metadata/properties" xmlns:ns2="cacde01d-e784-4fe8-9842-36db881fe035" xmlns:ns3="a3b0528b-db4c-4f16-9314-2cca0a1cc656" targetNamespace="http://schemas.microsoft.com/office/2006/metadata/properties" ma:root="true" ma:fieldsID="83db7143a8ccc494ce5f4524c4d8d1d5" ns2:_="" ns3:_="">
    <xsd:import namespace="cacde01d-e784-4fe8-9842-36db881fe035"/>
    <xsd:import namespace="a3b0528b-db4c-4f16-9314-2cca0a1cc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de01d-e784-4fe8-9842-36db881fe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0528b-db4c-4f16-9314-2cca0a1cc6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1748-90A1-471C-B301-F74F1D7C26E6}">
  <ds:schemaRefs>
    <ds:schemaRef ds:uri="http://schemas.microsoft.com/office/2006/metadata/properties"/>
    <ds:schemaRef ds:uri="http://schemas.microsoft.com/office/infopath/2007/PartnerControls"/>
    <ds:schemaRef ds:uri="a3b0528b-db4c-4f16-9314-2cca0a1cc656"/>
  </ds:schemaRefs>
</ds:datastoreItem>
</file>

<file path=customXml/itemProps2.xml><?xml version="1.0" encoding="utf-8"?>
<ds:datastoreItem xmlns:ds="http://schemas.openxmlformats.org/officeDocument/2006/customXml" ds:itemID="{4C57297A-4895-4FF5-BD93-4991D022A38B}">
  <ds:schemaRefs>
    <ds:schemaRef ds:uri="http://schemas.microsoft.com/sharepoint/v3/contenttype/forms"/>
  </ds:schemaRefs>
</ds:datastoreItem>
</file>

<file path=customXml/itemProps3.xml><?xml version="1.0" encoding="utf-8"?>
<ds:datastoreItem xmlns:ds="http://schemas.openxmlformats.org/officeDocument/2006/customXml" ds:itemID="{FAF537C4-8289-4986-B08C-821BA9560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de01d-e784-4fe8-9842-36db881fe035"/>
    <ds:schemaRef ds:uri="a3b0528b-db4c-4f16-9314-2cca0a1cc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2BD34-B23B-4CC8-A318-2C91B513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7734</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51721</CharactersWithSpaces>
  <SharedDoc>false</SharedDoc>
  <HLinks>
    <vt:vector size="198" baseType="variant">
      <vt:variant>
        <vt:i4>196659</vt:i4>
      </vt:variant>
      <vt:variant>
        <vt:i4>183</vt:i4>
      </vt:variant>
      <vt:variant>
        <vt:i4>0</vt:i4>
      </vt:variant>
      <vt:variant>
        <vt:i4>5</vt:i4>
      </vt:variant>
      <vt:variant>
        <vt:lpwstr>mailto:procurement@courts.state.nh.us</vt:lpwstr>
      </vt:variant>
      <vt:variant>
        <vt:lpwstr/>
      </vt:variant>
      <vt:variant>
        <vt:i4>7012406</vt:i4>
      </vt:variant>
      <vt:variant>
        <vt:i4>180</vt:i4>
      </vt:variant>
      <vt:variant>
        <vt:i4>0</vt:i4>
      </vt:variant>
      <vt:variant>
        <vt:i4>5</vt:i4>
      </vt:variant>
      <vt:variant>
        <vt:lpwstr>https://www.courts.nh.gov/our-courts/supreme-court/about/administrative-office-courts/rfps-and-rfis</vt:lpwstr>
      </vt:variant>
      <vt:variant>
        <vt:lpwstr/>
      </vt:variant>
      <vt:variant>
        <vt:i4>196659</vt:i4>
      </vt:variant>
      <vt:variant>
        <vt:i4>177</vt:i4>
      </vt:variant>
      <vt:variant>
        <vt:i4>0</vt:i4>
      </vt:variant>
      <vt:variant>
        <vt:i4>5</vt:i4>
      </vt:variant>
      <vt:variant>
        <vt:lpwstr>mailto:procurement@courts.state.nh.us</vt:lpwstr>
      </vt:variant>
      <vt:variant>
        <vt:lpwstr/>
      </vt:variant>
      <vt:variant>
        <vt:i4>5767247</vt:i4>
      </vt:variant>
      <vt:variant>
        <vt:i4>174</vt:i4>
      </vt:variant>
      <vt:variant>
        <vt:i4>0</vt:i4>
      </vt:variant>
      <vt:variant>
        <vt:i4>5</vt:i4>
      </vt:variant>
      <vt:variant>
        <vt:lpwstr>https://sos.nh.gov/corporation-ucc-securities/corporation/forms-and-fees/</vt:lpwstr>
      </vt:variant>
      <vt:variant>
        <vt:lpwstr/>
      </vt:variant>
      <vt:variant>
        <vt:i4>2490485</vt:i4>
      </vt:variant>
      <vt:variant>
        <vt:i4>171</vt:i4>
      </vt:variant>
      <vt:variant>
        <vt:i4>0</vt:i4>
      </vt:variant>
      <vt:variant>
        <vt:i4>5</vt:i4>
      </vt:variant>
      <vt:variant>
        <vt:lpwstr>https://www.courts.nh.gov/</vt:lpwstr>
      </vt:variant>
      <vt:variant>
        <vt:lpwstr/>
      </vt:variant>
      <vt:variant>
        <vt:i4>1638453</vt:i4>
      </vt:variant>
      <vt:variant>
        <vt:i4>164</vt:i4>
      </vt:variant>
      <vt:variant>
        <vt:i4>0</vt:i4>
      </vt:variant>
      <vt:variant>
        <vt:i4>5</vt:i4>
      </vt:variant>
      <vt:variant>
        <vt:lpwstr/>
      </vt:variant>
      <vt:variant>
        <vt:lpwstr>_Toc151537697</vt:lpwstr>
      </vt:variant>
      <vt:variant>
        <vt:i4>1638453</vt:i4>
      </vt:variant>
      <vt:variant>
        <vt:i4>158</vt:i4>
      </vt:variant>
      <vt:variant>
        <vt:i4>0</vt:i4>
      </vt:variant>
      <vt:variant>
        <vt:i4>5</vt:i4>
      </vt:variant>
      <vt:variant>
        <vt:lpwstr/>
      </vt:variant>
      <vt:variant>
        <vt:lpwstr>_Toc151537696</vt:lpwstr>
      </vt:variant>
      <vt:variant>
        <vt:i4>1638453</vt:i4>
      </vt:variant>
      <vt:variant>
        <vt:i4>152</vt:i4>
      </vt:variant>
      <vt:variant>
        <vt:i4>0</vt:i4>
      </vt:variant>
      <vt:variant>
        <vt:i4>5</vt:i4>
      </vt:variant>
      <vt:variant>
        <vt:lpwstr/>
      </vt:variant>
      <vt:variant>
        <vt:lpwstr>_Toc151537695</vt:lpwstr>
      </vt:variant>
      <vt:variant>
        <vt:i4>1638453</vt:i4>
      </vt:variant>
      <vt:variant>
        <vt:i4>146</vt:i4>
      </vt:variant>
      <vt:variant>
        <vt:i4>0</vt:i4>
      </vt:variant>
      <vt:variant>
        <vt:i4>5</vt:i4>
      </vt:variant>
      <vt:variant>
        <vt:lpwstr/>
      </vt:variant>
      <vt:variant>
        <vt:lpwstr>_Toc151537694</vt:lpwstr>
      </vt:variant>
      <vt:variant>
        <vt:i4>1638453</vt:i4>
      </vt:variant>
      <vt:variant>
        <vt:i4>140</vt:i4>
      </vt:variant>
      <vt:variant>
        <vt:i4>0</vt:i4>
      </vt:variant>
      <vt:variant>
        <vt:i4>5</vt:i4>
      </vt:variant>
      <vt:variant>
        <vt:lpwstr/>
      </vt:variant>
      <vt:variant>
        <vt:lpwstr>_Toc151537693</vt:lpwstr>
      </vt:variant>
      <vt:variant>
        <vt:i4>1638453</vt:i4>
      </vt:variant>
      <vt:variant>
        <vt:i4>134</vt:i4>
      </vt:variant>
      <vt:variant>
        <vt:i4>0</vt:i4>
      </vt:variant>
      <vt:variant>
        <vt:i4>5</vt:i4>
      </vt:variant>
      <vt:variant>
        <vt:lpwstr/>
      </vt:variant>
      <vt:variant>
        <vt:lpwstr>_Toc151537692</vt:lpwstr>
      </vt:variant>
      <vt:variant>
        <vt:i4>1638453</vt:i4>
      </vt:variant>
      <vt:variant>
        <vt:i4>128</vt:i4>
      </vt:variant>
      <vt:variant>
        <vt:i4>0</vt:i4>
      </vt:variant>
      <vt:variant>
        <vt:i4>5</vt:i4>
      </vt:variant>
      <vt:variant>
        <vt:lpwstr/>
      </vt:variant>
      <vt:variant>
        <vt:lpwstr>_Toc151537691</vt:lpwstr>
      </vt:variant>
      <vt:variant>
        <vt:i4>1638453</vt:i4>
      </vt:variant>
      <vt:variant>
        <vt:i4>122</vt:i4>
      </vt:variant>
      <vt:variant>
        <vt:i4>0</vt:i4>
      </vt:variant>
      <vt:variant>
        <vt:i4>5</vt:i4>
      </vt:variant>
      <vt:variant>
        <vt:lpwstr/>
      </vt:variant>
      <vt:variant>
        <vt:lpwstr>_Toc151537690</vt:lpwstr>
      </vt:variant>
      <vt:variant>
        <vt:i4>1572917</vt:i4>
      </vt:variant>
      <vt:variant>
        <vt:i4>116</vt:i4>
      </vt:variant>
      <vt:variant>
        <vt:i4>0</vt:i4>
      </vt:variant>
      <vt:variant>
        <vt:i4>5</vt:i4>
      </vt:variant>
      <vt:variant>
        <vt:lpwstr/>
      </vt:variant>
      <vt:variant>
        <vt:lpwstr>_Toc151537689</vt:lpwstr>
      </vt:variant>
      <vt:variant>
        <vt:i4>1572917</vt:i4>
      </vt:variant>
      <vt:variant>
        <vt:i4>110</vt:i4>
      </vt:variant>
      <vt:variant>
        <vt:i4>0</vt:i4>
      </vt:variant>
      <vt:variant>
        <vt:i4>5</vt:i4>
      </vt:variant>
      <vt:variant>
        <vt:lpwstr/>
      </vt:variant>
      <vt:variant>
        <vt:lpwstr>_Toc151537688</vt:lpwstr>
      </vt:variant>
      <vt:variant>
        <vt:i4>1572917</vt:i4>
      </vt:variant>
      <vt:variant>
        <vt:i4>104</vt:i4>
      </vt:variant>
      <vt:variant>
        <vt:i4>0</vt:i4>
      </vt:variant>
      <vt:variant>
        <vt:i4>5</vt:i4>
      </vt:variant>
      <vt:variant>
        <vt:lpwstr/>
      </vt:variant>
      <vt:variant>
        <vt:lpwstr>_Toc151537687</vt:lpwstr>
      </vt:variant>
      <vt:variant>
        <vt:i4>1572917</vt:i4>
      </vt:variant>
      <vt:variant>
        <vt:i4>98</vt:i4>
      </vt:variant>
      <vt:variant>
        <vt:i4>0</vt:i4>
      </vt:variant>
      <vt:variant>
        <vt:i4>5</vt:i4>
      </vt:variant>
      <vt:variant>
        <vt:lpwstr/>
      </vt:variant>
      <vt:variant>
        <vt:lpwstr>_Toc151537686</vt:lpwstr>
      </vt:variant>
      <vt:variant>
        <vt:i4>1572917</vt:i4>
      </vt:variant>
      <vt:variant>
        <vt:i4>92</vt:i4>
      </vt:variant>
      <vt:variant>
        <vt:i4>0</vt:i4>
      </vt:variant>
      <vt:variant>
        <vt:i4>5</vt:i4>
      </vt:variant>
      <vt:variant>
        <vt:lpwstr/>
      </vt:variant>
      <vt:variant>
        <vt:lpwstr>_Toc151537685</vt:lpwstr>
      </vt:variant>
      <vt:variant>
        <vt:i4>1572917</vt:i4>
      </vt:variant>
      <vt:variant>
        <vt:i4>86</vt:i4>
      </vt:variant>
      <vt:variant>
        <vt:i4>0</vt:i4>
      </vt:variant>
      <vt:variant>
        <vt:i4>5</vt:i4>
      </vt:variant>
      <vt:variant>
        <vt:lpwstr/>
      </vt:variant>
      <vt:variant>
        <vt:lpwstr>_Toc151537684</vt:lpwstr>
      </vt:variant>
      <vt:variant>
        <vt:i4>1572917</vt:i4>
      </vt:variant>
      <vt:variant>
        <vt:i4>80</vt:i4>
      </vt:variant>
      <vt:variant>
        <vt:i4>0</vt:i4>
      </vt:variant>
      <vt:variant>
        <vt:i4>5</vt:i4>
      </vt:variant>
      <vt:variant>
        <vt:lpwstr/>
      </vt:variant>
      <vt:variant>
        <vt:lpwstr>_Toc151537683</vt:lpwstr>
      </vt:variant>
      <vt:variant>
        <vt:i4>1572917</vt:i4>
      </vt:variant>
      <vt:variant>
        <vt:i4>74</vt:i4>
      </vt:variant>
      <vt:variant>
        <vt:i4>0</vt:i4>
      </vt:variant>
      <vt:variant>
        <vt:i4>5</vt:i4>
      </vt:variant>
      <vt:variant>
        <vt:lpwstr/>
      </vt:variant>
      <vt:variant>
        <vt:lpwstr>_Toc151537682</vt:lpwstr>
      </vt:variant>
      <vt:variant>
        <vt:i4>1572917</vt:i4>
      </vt:variant>
      <vt:variant>
        <vt:i4>68</vt:i4>
      </vt:variant>
      <vt:variant>
        <vt:i4>0</vt:i4>
      </vt:variant>
      <vt:variant>
        <vt:i4>5</vt:i4>
      </vt:variant>
      <vt:variant>
        <vt:lpwstr/>
      </vt:variant>
      <vt:variant>
        <vt:lpwstr>_Toc151537681</vt:lpwstr>
      </vt:variant>
      <vt:variant>
        <vt:i4>1572917</vt:i4>
      </vt:variant>
      <vt:variant>
        <vt:i4>62</vt:i4>
      </vt:variant>
      <vt:variant>
        <vt:i4>0</vt:i4>
      </vt:variant>
      <vt:variant>
        <vt:i4>5</vt:i4>
      </vt:variant>
      <vt:variant>
        <vt:lpwstr/>
      </vt:variant>
      <vt:variant>
        <vt:lpwstr>_Toc151537680</vt:lpwstr>
      </vt:variant>
      <vt:variant>
        <vt:i4>1507381</vt:i4>
      </vt:variant>
      <vt:variant>
        <vt:i4>56</vt:i4>
      </vt:variant>
      <vt:variant>
        <vt:i4>0</vt:i4>
      </vt:variant>
      <vt:variant>
        <vt:i4>5</vt:i4>
      </vt:variant>
      <vt:variant>
        <vt:lpwstr/>
      </vt:variant>
      <vt:variant>
        <vt:lpwstr>_Toc151537679</vt:lpwstr>
      </vt:variant>
      <vt:variant>
        <vt:i4>1507381</vt:i4>
      </vt:variant>
      <vt:variant>
        <vt:i4>50</vt:i4>
      </vt:variant>
      <vt:variant>
        <vt:i4>0</vt:i4>
      </vt:variant>
      <vt:variant>
        <vt:i4>5</vt:i4>
      </vt:variant>
      <vt:variant>
        <vt:lpwstr/>
      </vt:variant>
      <vt:variant>
        <vt:lpwstr>_Toc151537678</vt:lpwstr>
      </vt:variant>
      <vt:variant>
        <vt:i4>1507381</vt:i4>
      </vt:variant>
      <vt:variant>
        <vt:i4>44</vt:i4>
      </vt:variant>
      <vt:variant>
        <vt:i4>0</vt:i4>
      </vt:variant>
      <vt:variant>
        <vt:i4>5</vt:i4>
      </vt:variant>
      <vt:variant>
        <vt:lpwstr/>
      </vt:variant>
      <vt:variant>
        <vt:lpwstr>_Toc151537677</vt:lpwstr>
      </vt:variant>
      <vt:variant>
        <vt:i4>1507381</vt:i4>
      </vt:variant>
      <vt:variant>
        <vt:i4>38</vt:i4>
      </vt:variant>
      <vt:variant>
        <vt:i4>0</vt:i4>
      </vt:variant>
      <vt:variant>
        <vt:i4>5</vt:i4>
      </vt:variant>
      <vt:variant>
        <vt:lpwstr/>
      </vt:variant>
      <vt:variant>
        <vt:lpwstr>_Toc151537676</vt:lpwstr>
      </vt:variant>
      <vt:variant>
        <vt:i4>1507381</vt:i4>
      </vt:variant>
      <vt:variant>
        <vt:i4>32</vt:i4>
      </vt:variant>
      <vt:variant>
        <vt:i4>0</vt:i4>
      </vt:variant>
      <vt:variant>
        <vt:i4>5</vt:i4>
      </vt:variant>
      <vt:variant>
        <vt:lpwstr/>
      </vt:variant>
      <vt:variant>
        <vt:lpwstr>_Toc151537675</vt:lpwstr>
      </vt:variant>
      <vt:variant>
        <vt:i4>1507381</vt:i4>
      </vt:variant>
      <vt:variant>
        <vt:i4>26</vt:i4>
      </vt:variant>
      <vt:variant>
        <vt:i4>0</vt:i4>
      </vt:variant>
      <vt:variant>
        <vt:i4>5</vt:i4>
      </vt:variant>
      <vt:variant>
        <vt:lpwstr/>
      </vt:variant>
      <vt:variant>
        <vt:lpwstr>_Toc151537674</vt:lpwstr>
      </vt:variant>
      <vt:variant>
        <vt:i4>1507381</vt:i4>
      </vt:variant>
      <vt:variant>
        <vt:i4>20</vt:i4>
      </vt:variant>
      <vt:variant>
        <vt:i4>0</vt:i4>
      </vt:variant>
      <vt:variant>
        <vt:i4>5</vt:i4>
      </vt:variant>
      <vt:variant>
        <vt:lpwstr/>
      </vt:variant>
      <vt:variant>
        <vt:lpwstr>_Toc151537673</vt:lpwstr>
      </vt:variant>
      <vt:variant>
        <vt:i4>1507381</vt:i4>
      </vt:variant>
      <vt:variant>
        <vt:i4>14</vt:i4>
      </vt:variant>
      <vt:variant>
        <vt:i4>0</vt:i4>
      </vt:variant>
      <vt:variant>
        <vt:i4>5</vt:i4>
      </vt:variant>
      <vt:variant>
        <vt:lpwstr/>
      </vt:variant>
      <vt:variant>
        <vt:lpwstr>_Toc151537672</vt:lpwstr>
      </vt:variant>
      <vt:variant>
        <vt:i4>1507381</vt:i4>
      </vt:variant>
      <vt:variant>
        <vt:i4>8</vt:i4>
      </vt:variant>
      <vt:variant>
        <vt:i4>0</vt:i4>
      </vt:variant>
      <vt:variant>
        <vt:i4>5</vt:i4>
      </vt:variant>
      <vt:variant>
        <vt:lpwstr/>
      </vt:variant>
      <vt:variant>
        <vt:lpwstr>_Toc151537671</vt:lpwstr>
      </vt:variant>
      <vt:variant>
        <vt:i4>1507381</vt:i4>
      </vt:variant>
      <vt:variant>
        <vt:i4>2</vt:i4>
      </vt:variant>
      <vt:variant>
        <vt:i4>0</vt:i4>
      </vt:variant>
      <vt:variant>
        <vt:i4>5</vt:i4>
      </vt:variant>
      <vt:variant>
        <vt:lpwstr/>
      </vt:variant>
      <vt:variant>
        <vt:lpwstr>_Toc151537670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John.J.Conforti</dc:creator>
  <cp:keywords/>
  <cp:lastModifiedBy>Takhmina Rakhmatova</cp:lastModifiedBy>
  <cp:revision>8</cp:revision>
  <cp:lastPrinted>2023-07-28T14:11:00Z</cp:lastPrinted>
  <dcterms:created xsi:type="dcterms:W3CDTF">2023-11-22T17:27:00Z</dcterms:created>
  <dcterms:modified xsi:type="dcterms:W3CDTF">2023-11-22T18:13:00Z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0x010100432D6C53E96DFD4C98D0B8243A866ECC</vt:lpwstr>
  </property>
  <property fmtid="{D5CDD505-2E9C-101B-9397-08002B2CF9AE}" pid="3" name="MediaServiceImageTags">
    <vt:lpwstr/>
  </property>
</Properties>
</file>